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21173" w:rsidRDefault="00421173" w:rsidP="0042117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21173" w:rsidRDefault="00BB6331" w:rsidP="00BB6331">
      <w:pPr>
        <w:rPr>
          <w:rFonts w:hint="eastAsia"/>
        </w:rPr>
      </w:pPr>
    </w:p>
    <w:p w:rsidR="00CD6453" w:rsidRDefault="00CD6453" w:rsidP="00CD6453">
      <w:pPr>
        <w:rPr>
          <w:rFonts w:hint="eastAsia"/>
        </w:rPr>
      </w:pPr>
      <w:r>
        <w:rPr>
          <w:rFonts w:hint="eastAsia"/>
        </w:rPr>
        <w:t>（公開買付届出書等の真実性の認定等の禁止）</w:t>
      </w:r>
    </w:p>
    <w:p w:rsidR="00CD6453" w:rsidRDefault="00CD6453" w:rsidP="0045466D">
      <w:pPr>
        <w:ind w:left="178" w:hangingChars="85" w:hanging="178"/>
        <w:rPr>
          <w:rFonts w:hint="eastAsia"/>
        </w:rPr>
      </w:pPr>
      <w:r>
        <w:rPr>
          <w:rFonts w:hint="eastAsia"/>
        </w:rPr>
        <w:t>第二十七条の十五　何人も、公開買付届出書、公開買付撤回届出書、公開買付報告書、意見表明報告書又は対質問回答報告書の受理があつたことをもつて、内閣総理大臣が当該受理に係るこれらの書類の記載が真実かつ正確であり、又はこれらの書類のうちに重要な事項の記載が欠けていないことを認定したものとみなすことができない。</w:t>
      </w:r>
    </w:p>
    <w:p w:rsidR="00BB6331" w:rsidRDefault="00CD6453" w:rsidP="0045466D">
      <w:pPr>
        <w:ind w:left="178" w:hangingChars="85" w:hanging="178"/>
        <w:rPr>
          <w:rFonts w:hint="eastAsia"/>
        </w:rPr>
      </w:pPr>
      <w:r>
        <w:rPr>
          <w:rFonts w:hint="eastAsia"/>
        </w:rPr>
        <w:t>２　公開買付者等及び対象者は、前項の規定に違反する表示をすることができない。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1DD5">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1DD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1DD5">
        <w:rPr>
          <w:rFonts w:hint="eastAsia"/>
        </w:rPr>
        <w:t>（改正なし）</w:t>
      </w:r>
    </w:p>
    <w:p w:rsidR="00961DD5" w:rsidRDefault="00961DD5" w:rsidP="00961DD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5466D">
        <w:rPr>
          <w:rFonts w:hint="eastAsia"/>
        </w:rPr>
        <w:tab/>
      </w:r>
      <w:r w:rsidR="0045466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5466D" w:rsidRDefault="0045466D" w:rsidP="0045466D">
      <w:pPr>
        <w:rPr>
          <w:rFonts w:hint="eastAsia"/>
        </w:rPr>
      </w:pPr>
    </w:p>
    <w:p w:rsidR="0045466D" w:rsidRDefault="0045466D" w:rsidP="0045466D">
      <w:pPr>
        <w:rPr>
          <w:rFonts w:hint="eastAsia"/>
        </w:rPr>
      </w:pPr>
      <w:r>
        <w:rPr>
          <w:rFonts w:hint="eastAsia"/>
        </w:rPr>
        <w:t>（改正後）</w:t>
      </w:r>
    </w:p>
    <w:p w:rsidR="00FA4C56" w:rsidRPr="001C142D" w:rsidRDefault="00FA4C56" w:rsidP="00FA4C56">
      <w:pPr>
        <w:rPr>
          <w:rFonts w:hint="eastAsia"/>
          <w:u w:val="double" w:color="FF0000"/>
        </w:rPr>
      </w:pPr>
      <w:r w:rsidRPr="001C142D">
        <w:rPr>
          <w:rFonts w:hint="eastAsia"/>
          <w:u w:val="double" w:color="FF0000"/>
        </w:rPr>
        <w:t>（公開買付届出書等の真実性の認定等の禁止）</w:t>
      </w:r>
    </w:p>
    <w:p w:rsidR="0045466D" w:rsidRPr="001C142D" w:rsidRDefault="0045466D" w:rsidP="0045466D">
      <w:pPr>
        <w:ind w:left="178" w:hangingChars="85" w:hanging="178"/>
        <w:rPr>
          <w:rFonts w:hint="eastAsia"/>
          <w:u w:color="FF0000"/>
        </w:rPr>
      </w:pPr>
      <w:r w:rsidRPr="001C142D">
        <w:rPr>
          <w:rFonts w:hint="eastAsia"/>
          <w:u w:color="FF0000"/>
        </w:rPr>
        <w:t>第二十七条の十五　何人も、公開買付届出書、公開買付撤回届出書、公開買付報告書</w:t>
      </w:r>
      <w:r w:rsidRPr="001C142D">
        <w:rPr>
          <w:rFonts w:hint="eastAsia"/>
          <w:u w:val="single" w:color="FF0000"/>
        </w:rPr>
        <w:t>、意見表明報告書又は対質問回答報告書</w:t>
      </w:r>
      <w:r w:rsidRPr="001C142D">
        <w:rPr>
          <w:rFonts w:hint="eastAsia"/>
          <w:u w:color="FF0000"/>
        </w:rPr>
        <w:t>の受理があつたことをもつて、内閣総理大臣が当該受理に係るこれらの書類の記載が真実かつ正確であり、又はこれらの書類のうちに重要な事項の記載が欠けていないことを認定したものとみなすことができない。</w:t>
      </w:r>
    </w:p>
    <w:p w:rsidR="00FA4C56" w:rsidRPr="001C142D" w:rsidRDefault="00FA4C56" w:rsidP="00FA4C56">
      <w:pPr>
        <w:ind w:left="178" w:hangingChars="85" w:hanging="178"/>
        <w:rPr>
          <w:rFonts w:hint="eastAsia"/>
          <w:u w:color="FF0000"/>
        </w:rPr>
      </w:pPr>
      <w:r w:rsidRPr="001C142D">
        <w:rPr>
          <w:rFonts w:hint="eastAsia"/>
          <w:u w:val="double" w:color="FF0000"/>
        </w:rPr>
        <w:t>２</w:t>
      </w:r>
      <w:r w:rsidRPr="001C142D">
        <w:rPr>
          <w:rFonts w:hint="eastAsia"/>
          <w:u w:color="FF0000"/>
        </w:rPr>
        <w:t xml:space="preserve">　公開買付者等及び対象者は、前項の規定に違反する表示をすることができない。</w:t>
      </w:r>
    </w:p>
    <w:p w:rsidR="0045466D" w:rsidRPr="001C142D" w:rsidRDefault="0045466D" w:rsidP="0045466D">
      <w:pPr>
        <w:ind w:left="178" w:hangingChars="85" w:hanging="178"/>
        <w:rPr>
          <w:rFonts w:hint="eastAsia"/>
          <w:u w:color="FF0000"/>
        </w:rPr>
      </w:pPr>
    </w:p>
    <w:p w:rsidR="0045466D" w:rsidRPr="001C142D" w:rsidRDefault="0045466D" w:rsidP="0045466D">
      <w:pPr>
        <w:ind w:left="178" w:hangingChars="85" w:hanging="178"/>
        <w:rPr>
          <w:rFonts w:hint="eastAsia"/>
          <w:u w:color="FF0000"/>
        </w:rPr>
      </w:pPr>
      <w:r w:rsidRPr="001C142D">
        <w:rPr>
          <w:rFonts w:hint="eastAsia"/>
          <w:u w:color="FF0000"/>
        </w:rPr>
        <w:t>（改正前）</w:t>
      </w:r>
    </w:p>
    <w:p w:rsidR="00FA4C56" w:rsidRPr="001C142D" w:rsidRDefault="00FA4C56" w:rsidP="00FA4C56">
      <w:pPr>
        <w:rPr>
          <w:rFonts w:hint="eastAsia"/>
          <w:u w:val="double" w:color="FF0000"/>
        </w:rPr>
      </w:pPr>
      <w:r w:rsidRPr="001C142D">
        <w:rPr>
          <w:rFonts w:hint="eastAsia"/>
          <w:u w:val="double" w:color="FF0000"/>
        </w:rPr>
        <w:t>（新設）</w:t>
      </w:r>
    </w:p>
    <w:p w:rsidR="0045466D" w:rsidRPr="001C142D" w:rsidRDefault="0045466D" w:rsidP="0045466D">
      <w:pPr>
        <w:ind w:left="178" w:hangingChars="85" w:hanging="178"/>
        <w:rPr>
          <w:rFonts w:hint="eastAsia"/>
          <w:u w:color="FF0000"/>
        </w:rPr>
      </w:pPr>
      <w:r w:rsidRPr="001C142D">
        <w:rPr>
          <w:rFonts w:hint="eastAsia"/>
          <w:u w:color="FF0000"/>
        </w:rPr>
        <w:t>第二十七条の十五　何人も、公開買付届出書、公開買付撤回届出書、公開買付報告書</w:t>
      </w:r>
      <w:r w:rsidRPr="001C142D">
        <w:rPr>
          <w:rFonts w:hint="eastAsia"/>
          <w:u w:val="single" w:color="FF0000"/>
        </w:rPr>
        <w:t>又は意見表明報告書</w:t>
      </w:r>
      <w:r w:rsidRPr="001C142D">
        <w:rPr>
          <w:rFonts w:hint="eastAsia"/>
          <w:u w:color="FF0000"/>
        </w:rPr>
        <w:t>の受理があつたことをもつて、内閣総理大臣が当該受理に係るこれらの書</w:t>
      </w:r>
      <w:r w:rsidRPr="001C142D">
        <w:rPr>
          <w:rFonts w:hint="eastAsia"/>
          <w:u w:color="FF0000"/>
        </w:rPr>
        <w:lastRenderedPageBreak/>
        <w:t>類の記載が真実かつ正確であり、又はこれらの書類のうちに重要な事項の記載が欠けていないことを認定したものとみなすことができない。</w:t>
      </w:r>
    </w:p>
    <w:p w:rsidR="00FA4C56" w:rsidRDefault="00FA4C56" w:rsidP="00FA4C56">
      <w:pPr>
        <w:ind w:left="178" w:hangingChars="85" w:hanging="178"/>
        <w:rPr>
          <w:rFonts w:hint="eastAsia"/>
        </w:rPr>
      </w:pPr>
      <w:r w:rsidRPr="001C142D">
        <w:rPr>
          <w:rFonts w:hint="eastAsia"/>
          <w:u w:val="double" w:color="FF0000"/>
        </w:rPr>
        <w:t>２</w:t>
      </w:r>
      <w:r w:rsidRPr="001C142D">
        <w:rPr>
          <w:rFonts w:hint="eastAsia"/>
          <w:u w:color="FF0000"/>
        </w:rPr>
        <w:t xml:space="preserve">　公開買付者等及び対象者は、前項の規定に</w:t>
      </w:r>
      <w:r>
        <w:rPr>
          <w:rFonts w:hint="eastAsia"/>
        </w:rPr>
        <w:t>違反する表示をすることができない。</w:t>
      </w:r>
    </w:p>
    <w:p w:rsidR="0045466D" w:rsidRDefault="0045466D" w:rsidP="0045466D">
      <w:pPr>
        <w:rPr>
          <w:rFonts w:hint="eastAsia"/>
        </w:rPr>
      </w:pPr>
    </w:p>
    <w:p w:rsidR="0045466D" w:rsidRDefault="0045466D" w:rsidP="0045466D">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C142D">
        <w:tab/>
      </w:r>
      <w:r w:rsidR="001C14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C142D">
        <w:tab/>
      </w:r>
      <w:r w:rsidR="001C142D">
        <w:rPr>
          <w:rFonts w:hint="eastAsia"/>
        </w:rPr>
        <w:t>（改正なし）</w:t>
      </w:r>
    </w:p>
    <w:p w:rsidR="00C92921" w:rsidRDefault="00BB6331" w:rsidP="00C9292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92921" w:rsidRDefault="00C92921" w:rsidP="00C92921"/>
    <w:p w:rsidR="00C92921" w:rsidRDefault="00C92921" w:rsidP="00C92921">
      <w:r>
        <w:rPr>
          <w:rFonts w:hint="eastAsia"/>
        </w:rPr>
        <w:t>（改正後）</w:t>
      </w:r>
    </w:p>
    <w:p w:rsidR="00C92921" w:rsidRPr="00C92921" w:rsidRDefault="00C92921" w:rsidP="00C92921">
      <w:pPr>
        <w:ind w:left="178" w:hangingChars="85" w:hanging="178"/>
        <w:rPr>
          <w:rFonts w:hint="eastAsia"/>
        </w:rPr>
      </w:pPr>
      <w:r>
        <w:rPr>
          <w:rFonts w:hint="eastAsia"/>
        </w:rPr>
        <w:t>第二十七条の十五　何人も、公開買付届出書、公開買付撤回届出書、公開買付報告書又は意見表明報告書の受理があつたことをもつて、</w:t>
      </w:r>
      <w:r w:rsidRPr="00C92921">
        <w:rPr>
          <w:rFonts w:hint="eastAsia"/>
        </w:rPr>
        <w:t>内閣総理大臣が当該受理に係るこれらの書類の記載が真実かつ正確であり、又はこれらの書類のうちに重要な事項の記載が欠けていないことを認定したものとみなすことができない。</w:t>
      </w:r>
    </w:p>
    <w:p w:rsidR="00C92921" w:rsidRPr="00C92921" w:rsidRDefault="00C92921" w:rsidP="00C92921">
      <w:pPr>
        <w:ind w:left="178" w:hangingChars="85" w:hanging="178"/>
        <w:rPr>
          <w:rFonts w:hint="eastAsia"/>
        </w:rPr>
      </w:pPr>
      <w:r w:rsidRPr="00C92921">
        <w:rPr>
          <w:rFonts w:hint="eastAsia"/>
        </w:rPr>
        <w:t>②　公開買付者等及び</w:t>
      </w:r>
      <w:r>
        <w:rPr>
          <w:rFonts w:hint="eastAsia"/>
          <w:u w:val="single" w:color="FF0000"/>
        </w:rPr>
        <w:t>対象者</w:t>
      </w:r>
      <w:r w:rsidRPr="00C92921">
        <w:rPr>
          <w:rFonts w:hint="eastAsia"/>
        </w:rPr>
        <w:t>は、前項の規定に違反する表示をすることができない。</w:t>
      </w:r>
    </w:p>
    <w:p w:rsidR="00C92921" w:rsidRPr="00C92921" w:rsidRDefault="00C92921" w:rsidP="00C92921">
      <w:pPr>
        <w:ind w:left="178" w:hangingChars="85" w:hanging="178"/>
      </w:pPr>
    </w:p>
    <w:p w:rsidR="00C92921" w:rsidRPr="00C92921" w:rsidRDefault="00C92921" w:rsidP="00C92921">
      <w:pPr>
        <w:ind w:left="178" w:hangingChars="85" w:hanging="178"/>
      </w:pPr>
      <w:r w:rsidRPr="00C92921">
        <w:rPr>
          <w:rFonts w:hint="eastAsia"/>
        </w:rPr>
        <w:t>（改正前）</w:t>
      </w:r>
    </w:p>
    <w:p w:rsidR="00C92921" w:rsidRDefault="00C92921" w:rsidP="00C92921">
      <w:pPr>
        <w:ind w:left="178" w:hangingChars="85" w:hanging="178"/>
        <w:rPr>
          <w:rFonts w:hint="eastAsia"/>
        </w:rPr>
      </w:pPr>
      <w:r w:rsidRPr="00C92921">
        <w:rPr>
          <w:rFonts w:hint="eastAsia"/>
        </w:rPr>
        <w:t>第二十七条の十五　何人も、公開買付届出書、公開買付撤回届出書、公開買付報告書又は意見表明報告書の受理があつたことをもつて、内閣総理大臣が</w:t>
      </w:r>
      <w:r>
        <w:rPr>
          <w:rFonts w:hint="eastAsia"/>
        </w:rPr>
        <w:t>当該受理に係るこれらの書類の記載が真実かつ正確であり、又はこれらの書類のうちに重要な事項の記載が欠けていないことを認定したものとみなすことができない。</w:t>
      </w:r>
    </w:p>
    <w:p w:rsidR="00C92921" w:rsidRDefault="00C92921" w:rsidP="00C92921">
      <w:pPr>
        <w:ind w:left="178" w:hangingChars="85" w:hanging="178"/>
        <w:rPr>
          <w:rFonts w:hint="eastAsia"/>
        </w:rPr>
      </w:pPr>
      <w:r>
        <w:rPr>
          <w:rFonts w:hint="eastAsia"/>
        </w:rPr>
        <w:t>②　公開買付者等及び</w:t>
      </w:r>
      <w:r w:rsidRPr="00C92921">
        <w:rPr>
          <w:rFonts w:hint="eastAsia"/>
          <w:u w:val="single" w:color="FF0000"/>
        </w:rPr>
        <w:t>対象会社等</w:t>
      </w:r>
      <w:r>
        <w:rPr>
          <w:rFonts w:hint="eastAsia"/>
        </w:rPr>
        <w:t>は、前項の規定に違反する表示をすることができない。</w:t>
      </w:r>
    </w:p>
    <w:p w:rsidR="00C92921" w:rsidRDefault="00C92921" w:rsidP="00C9292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92921">
        <w:tab/>
      </w:r>
      <w:r w:rsidR="00C9292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92921">
        <w:tab/>
      </w:r>
      <w:r w:rsidR="00C92921">
        <w:rPr>
          <w:rFonts w:hint="eastAsia"/>
        </w:rPr>
        <w:t>（改正なし）</w:t>
      </w:r>
    </w:p>
    <w:p w:rsidR="00C30118" w:rsidRDefault="00BB6331" w:rsidP="00C30118">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30118" w:rsidRDefault="00C30118" w:rsidP="00C30118"/>
    <w:p w:rsidR="00C30118" w:rsidRDefault="00C30118" w:rsidP="00C30118">
      <w:r>
        <w:rPr>
          <w:rFonts w:hint="eastAsia"/>
        </w:rPr>
        <w:t>（改正後）</w:t>
      </w:r>
    </w:p>
    <w:p w:rsidR="00C30118" w:rsidRPr="001C142D" w:rsidRDefault="00C30118" w:rsidP="00C30118">
      <w:pPr>
        <w:ind w:left="178" w:hangingChars="85" w:hanging="178"/>
        <w:rPr>
          <w:rFonts w:hint="eastAsia"/>
          <w:u w:color="FF0000"/>
        </w:rPr>
      </w:pPr>
      <w:r w:rsidRPr="001C142D">
        <w:rPr>
          <w:rFonts w:hint="eastAsia"/>
          <w:u w:color="FF0000"/>
        </w:rPr>
        <w:t>第二十七条の十五　何人も、公開買付届出書、公開買付撤回届出書、公開買付報告書又は意見表明報告書の受理があつたことをもつて、</w:t>
      </w:r>
      <w:r w:rsidR="005D3FA5" w:rsidRPr="001C142D">
        <w:rPr>
          <w:rFonts w:hint="eastAsia"/>
          <w:u w:val="double" w:color="FF0000"/>
        </w:rPr>
        <w:t>内閣総理大臣</w:t>
      </w:r>
      <w:r w:rsidRPr="001C142D">
        <w:rPr>
          <w:rFonts w:hint="eastAsia"/>
          <w:u w:color="FF0000"/>
        </w:rPr>
        <w:t>が当該受理に係るこれらの書類の記載が真実かつ正確であり、又はこれらの書類のうちに重要な事項の記載が欠けていないことを認定したものとみなすことができない。</w:t>
      </w:r>
    </w:p>
    <w:p w:rsidR="00C30118" w:rsidRPr="001C142D" w:rsidRDefault="00C30118" w:rsidP="00C30118">
      <w:pPr>
        <w:ind w:left="178" w:hangingChars="85" w:hanging="178"/>
        <w:rPr>
          <w:rFonts w:hint="eastAsia"/>
          <w:u w:color="FF0000"/>
        </w:rPr>
      </w:pPr>
      <w:r w:rsidRPr="001C142D">
        <w:rPr>
          <w:rFonts w:hint="eastAsia"/>
          <w:u w:color="FF0000"/>
        </w:rPr>
        <w:t>②　公開買付者等及び対象会社等は、前項の規定に違反する表示をすることができない。</w:t>
      </w:r>
    </w:p>
    <w:p w:rsidR="00C30118" w:rsidRPr="001C142D" w:rsidRDefault="00C30118" w:rsidP="00C30118">
      <w:pPr>
        <w:ind w:left="178" w:hangingChars="85" w:hanging="178"/>
        <w:rPr>
          <w:u w:color="FF0000"/>
        </w:rPr>
      </w:pPr>
    </w:p>
    <w:p w:rsidR="00C30118" w:rsidRPr="001C142D" w:rsidRDefault="00C30118" w:rsidP="00C30118">
      <w:pPr>
        <w:ind w:left="178" w:hangingChars="85" w:hanging="178"/>
        <w:rPr>
          <w:u w:color="FF0000"/>
        </w:rPr>
      </w:pPr>
      <w:r w:rsidRPr="001C142D">
        <w:rPr>
          <w:rFonts w:hint="eastAsia"/>
          <w:u w:color="FF0000"/>
        </w:rPr>
        <w:t>（改正前）</w:t>
      </w:r>
    </w:p>
    <w:p w:rsidR="00C30118" w:rsidRPr="001C142D" w:rsidRDefault="00C30118" w:rsidP="00C30118">
      <w:pPr>
        <w:ind w:left="178" w:hangingChars="85" w:hanging="178"/>
        <w:rPr>
          <w:rFonts w:hint="eastAsia"/>
          <w:u w:color="FF0000"/>
        </w:rPr>
      </w:pPr>
      <w:r w:rsidRPr="001C142D">
        <w:rPr>
          <w:rFonts w:hint="eastAsia"/>
          <w:u w:color="FF0000"/>
        </w:rPr>
        <w:t>第二十七条の十五　何人も、公開買付届出書、公開買付撤回届出書、公開買付報告書又は意見表明報告書の受理があつたことをもつて、</w:t>
      </w:r>
      <w:r w:rsidRPr="001C142D">
        <w:rPr>
          <w:rFonts w:hint="eastAsia"/>
          <w:u w:val="single" w:color="FF0000"/>
        </w:rPr>
        <w:t>大蔵大臣</w:t>
      </w:r>
      <w:r w:rsidRPr="001C142D">
        <w:rPr>
          <w:rFonts w:hint="eastAsia"/>
          <w:u w:color="FF0000"/>
        </w:rPr>
        <w:t>が当該受理に係るこれらの書類の記載が真実かつ正確であり、又はこれらの書類のうちに重要な事項の記載が欠けていないことを認定したものとみなすことができない。</w:t>
      </w:r>
    </w:p>
    <w:p w:rsidR="00C30118" w:rsidRPr="001C142D" w:rsidRDefault="00C30118" w:rsidP="00C30118">
      <w:pPr>
        <w:ind w:left="178" w:hangingChars="85" w:hanging="178"/>
        <w:rPr>
          <w:rFonts w:hint="eastAsia"/>
          <w:u w:color="FF0000"/>
        </w:rPr>
      </w:pPr>
      <w:r w:rsidRPr="001C142D">
        <w:rPr>
          <w:rFonts w:hint="eastAsia"/>
          <w:u w:color="FF0000"/>
        </w:rPr>
        <w:t>②　公開買付者等及び対象会社等は、前項の規定に違反する表示をすることができない。</w:t>
      </w:r>
    </w:p>
    <w:p w:rsidR="00C30118" w:rsidRPr="001C142D" w:rsidRDefault="00C30118" w:rsidP="00C30118">
      <w:pPr>
        <w:rPr>
          <w:u w:color="FF0000"/>
        </w:rPr>
      </w:pPr>
    </w:p>
    <w:p w:rsidR="00C30118" w:rsidRPr="001C142D" w:rsidRDefault="00C30118" w:rsidP="00C30118">
      <w:pPr>
        <w:ind w:left="178" w:hangingChars="85" w:hanging="178"/>
        <w:rPr>
          <w:u w:color="FF0000"/>
        </w:rPr>
      </w:pP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11</w:t>
      </w:r>
      <w:r w:rsidRPr="001C142D">
        <w:rPr>
          <w:rFonts w:hint="eastAsia"/>
          <w:u w:color="FF0000"/>
        </w:rPr>
        <w:t>年</w:t>
      </w:r>
      <w:r w:rsidRPr="001C142D">
        <w:rPr>
          <w:rFonts w:hint="eastAsia"/>
          <w:u w:color="FF0000"/>
        </w:rPr>
        <w:t>12</w:t>
      </w:r>
      <w:r w:rsidRPr="001C142D">
        <w:rPr>
          <w:rFonts w:hint="eastAsia"/>
          <w:u w:color="FF0000"/>
        </w:rPr>
        <w:t>月</w:t>
      </w:r>
      <w:r w:rsidRPr="001C142D">
        <w:rPr>
          <w:rFonts w:hint="eastAsia"/>
          <w:u w:color="FF0000"/>
        </w:rPr>
        <w:t>8</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151</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11</w:t>
      </w:r>
      <w:r w:rsidRPr="001C142D">
        <w:rPr>
          <w:rFonts w:hint="eastAsia"/>
          <w:u w:color="FF0000"/>
        </w:rPr>
        <w:t>年</w:t>
      </w:r>
      <w:r w:rsidRPr="001C142D">
        <w:rPr>
          <w:rFonts w:hint="eastAsia"/>
          <w:u w:color="FF0000"/>
        </w:rPr>
        <w:t>8</w:t>
      </w:r>
      <w:r w:rsidRPr="001C142D">
        <w:rPr>
          <w:rFonts w:hint="eastAsia"/>
          <w:u w:color="FF0000"/>
        </w:rPr>
        <w:t>月</w:t>
      </w:r>
      <w:r w:rsidRPr="001C142D">
        <w:rPr>
          <w:rFonts w:hint="eastAsia"/>
          <w:u w:color="FF0000"/>
        </w:rPr>
        <w:t>13</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125</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11</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23</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80</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10</w:t>
      </w:r>
      <w:r w:rsidRPr="001C142D">
        <w:rPr>
          <w:rFonts w:hint="eastAsia"/>
          <w:u w:color="FF0000"/>
        </w:rPr>
        <w:t>年</w:t>
      </w:r>
      <w:r w:rsidRPr="001C142D">
        <w:rPr>
          <w:rFonts w:hint="eastAsia"/>
          <w:u w:color="FF0000"/>
        </w:rPr>
        <w:t>10</w:t>
      </w:r>
      <w:r w:rsidRPr="001C142D">
        <w:rPr>
          <w:rFonts w:hint="eastAsia"/>
          <w:u w:color="FF0000"/>
        </w:rPr>
        <w:t>月</w:t>
      </w:r>
      <w:r w:rsidRPr="001C142D">
        <w:rPr>
          <w:rFonts w:hint="eastAsia"/>
          <w:u w:color="FF0000"/>
        </w:rPr>
        <w:t>16</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131</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10</w:t>
      </w:r>
      <w:r w:rsidRPr="001C142D">
        <w:rPr>
          <w:rFonts w:hint="eastAsia"/>
          <w:u w:color="FF0000"/>
        </w:rPr>
        <w:t>年</w:t>
      </w:r>
      <w:r w:rsidRPr="001C142D">
        <w:rPr>
          <w:rFonts w:hint="eastAsia"/>
          <w:u w:color="FF0000"/>
        </w:rPr>
        <w:t>10</w:t>
      </w:r>
      <w:r w:rsidRPr="001C142D">
        <w:rPr>
          <w:rFonts w:hint="eastAsia"/>
          <w:u w:color="FF0000"/>
        </w:rPr>
        <w:t>月</w:t>
      </w:r>
      <w:r w:rsidRPr="001C142D">
        <w:rPr>
          <w:rFonts w:hint="eastAsia"/>
          <w:u w:color="FF0000"/>
        </w:rPr>
        <w:t>13</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118</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10</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15</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107</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10</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15</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106</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12</w:t>
      </w:r>
      <w:r w:rsidRPr="001C142D">
        <w:rPr>
          <w:rFonts w:hint="eastAsia"/>
          <w:u w:color="FF0000"/>
        </w:rPr>
        <w:t>月</w:t>
      </w:r>
      <w:r w:rsidRPr="001C142D">
        <w:rPr>
          <w:rFonts w:hint="eastAsia"/>
          <w:u w:color="FF0000"/>
        </w:rPr>
        <w:t>12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121</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12</w:t>
      </w:r>
      <w:r w:rsidRPr="001C142D">
        <w:rPr>
          <w:rFonts w:hint="eastAsia"/>
          <w:u w:color="FF0000"/>
        </w:rPr>
        <w:t>月</w:t>
      </w:r>
      <w:r w:rsidRPr="001C142D">
        <w:rPr>
          <w:rFonts w:hint="eastAsia"/>
          <w:u w:color="FF0000"/>
        </w:rPr>
        <w:t>12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120</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12</w:t>
      </w:r>
      <w:r w:rsidRPr="001C142D">
        <w:rPr>
          <w:rFonts w:hint="eastAsia"/>
          <w:u w:color="FF0000"/>
        </w:rPr>
        <w:t>月</w:t>
      </w:r>
      <w:r w:rsidRPr="001C142D">
        <w:rPr>
          <w:rFonts w:hint="eastAsia"/>
          <w:u w:color="FF0000"/>
        </w:rPr>
        <w:t>10</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117</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20</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102</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5</w:t>
      </w:r>
      <w:r w:rsidRPr="001C142D">
        <w:rPr>
          <w:rFonts w:hint="eastAsia"/>
          <w:u w:color="FF0000"/>
        </w:rPr>
        <w:t>月</w:t>
      </w:r>
      <w:r w:rsidRPr="001C142D">
        <w:rPr>
          <w:rFonts w:hint="eastAsia"/>
          <w:u w:color="FF0000"/>
        </w:rPr>
        <w:t>21</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56</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9</w:t>
      </w:r>
      <w:r w:rsidRPr="001C142D">
        <w:rPr>
          <w:rFonts w:hint="eastAsia"/>
          <w:u w:color="FF0000"/>
        </w:rPr>
        <w:t>年</w:t>
      </w:r>
      <w:r w:rsidRPr="001C142D">
        <w:rPr>
          <w:rFonts w:hint="eastAsia"/>
          <w:u w:color="FF0000"/>
        </w:rPr>
        <w:t>5</w:t>
      </w:r>
      <w:r w:rsidRPr="001C142D">
        <w:rPr>
          <w:rFonts w:hint="eastAsia"/>
          <w:u w:color="FF0000"/>
        </w:rPr>
        <w:t>月</w:t>
      </w:r>
      <w:r w:rsidRPr="001C142D">
        <w:rPr>
          <w:rFonts w:hint="eastAsia"/>
          <w:u w:color="FF0000"/>
        </w:rPr>
        <w:t>21</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55</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8</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21</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94</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7</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7</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106</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6</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29</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70</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5</w:t>
      </w:r>
      <w:r w:rsidRPr="001C142D">
        <w:rPr>
          <w:rFonts w:hint="eastAsia"/>
          <w:u w:color="FF0000"/>
        </w:rPr>
        <w:t>年</w:t>
      </w:r>
      <w:r w:rsidRPr="001C142D">
        <w:rPr>
          <w:rFonts w:hint="eastAsia"/>
          <w:u w:color="FF0000"/>
        </w:rPr>
        <w:t>11</w:t>
      </w:r>
      <w:r w:rsidRPr="001C142D">
        <w:rPr>
          <w:rFonts w:hint="eastAsia"/>
          <w:u w:color="FF0000"/>
        </w:rPr>
        <w:t>月</w:t>
      </w:r>
      <w:r w:rsidRPr="001C142D">
        <w:rPr>
          <w:rFonts w:hint="eastAsia"/>
          <w:u w:color="FF0000"/>
        </w:rPr>
        <w:t>12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89</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5</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14</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63</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5</w:t>
      </w:r>
      <w:r w:rsidRPr="001C142D">
        <w:rPr>
          <w:rFonts w:hint="eastAsia"/>
          <w:u w:color="FF0000"/>
        </w:rPr>
        <w:t>年</w:t>
      </w:r>
      <w:r w:rsidRPr="001C142D">
        <w:rPr>
          <w:rFonts w:hint="eastAsia"/>
          <w:u w:color="FF0000"/>
        </w:rPr>
        <w:t>5</w:t>
      </w:r>
      <w:r w:rsidRPr="001C142D">
        <w:rPr>
          <w:rFonts w:hint="eastAsia"/>
          <w:u w:color="FF0000"/>
        </w:rPr>
        <w:t>月</w:t>
      </w:r>
      <w:r w:rsidRPr="001C142D">
        <w:rPr>
          <w:rFonts w:hint="eastAsia"/>
          <w:u w:color="FF0000"/>
        </w:rPr>
        <w:t>12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44</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4</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26</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87</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4</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5</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73</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3</w:t>
      </w:r>
      <w:r w:rsidRPr="001C142D">
        <w:rPr>
          <w:rFonts w:hint="eastAsia"/>
          <w:u w:color="FF0000"/>
        </w:rPr>
        <w:t>年</w:t>
      </w:r>
      <w:r w:rsidRPr="001C142D">
        <w:rPr>
          <w:rFonts w:hint="eastAsia"/>
          <w:u w:color="FF0000"/>
        </w:rPr>
        <w:t>10</w:t>
      </w:r>
      <w:r w:rsidRPr="001C142D">
        <w:rPr>
          <w:rFonts w:hint="eastAsia"/>
          <w:u w:color="FF0000"/>
        </w:rPr>
        <w:t>月</w:t>
      </w:r>
      <w:r w:rsidRPr="001C142D">
        <w:rPr>
          <w:rFonts w:hint="eastAsia"/>
          <w:u w:color="FF0000"/>
        </w:rPr>
        <w:t>5</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96</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2</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29</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65</w:t>
      </w:r>
      <w:r w:rsidRPr="001C142D">
        <w:rPr>
          <w:rFonts w:hint="eastAsia"/>
          <w:u w:color="FF0000"/>
        </w:rPr>
        <w:t>号】</w:t>
      </w:r>
      <w:r w:rsidR="00C30118" w:rsidRPr="001C142D">
        <w:rPr>
          <w:u w:color="FF0000"/>
        </w:rPr>
        <w:tab/>
      </w:r>
      <w:r w:rsidR="00C30118" w:rsidRPr="001C142D">
        <w:rPr>
          <w:rFonts w:hint="eastAsia"/>
          <w:u w:color="FF0000"/>
        </w:rPr>
        <w:t>（改正なし）</w:t>
      </w:r>
    </w:p>
    <w:p w:rsidR="00BB6331" w:rsidRPr="001C142D" w:rsidRDefault="00BB6331" w:rsidP="00BB6331">
      <w:pPr>
        <w:rPr>
          <w:rFonts w:hint="eastAsia"/>
          <w:u w:color="FF0000"/>
        </w:rPr>
      </w:pPr>
      <w:r w:rsidRPr="001C142D">
        <w:rPr>
          <w:rFonts w:hint="eastAsia"/>
          <w:u w:color="FF0000"/>
        </w:rPr>
        <w:t>【平成</w:t>
      </w:r>
      <w:r w:rsidRPr="001C142D">
        <w:rPr>
          <w:rFonts w:hint="eastAsia"/>
          <w:u w:color="FF0000"/>
        </w:rPr>
        <w:t>2</w:t>
      </w:r>
      <w:r w:rsidRPr="001C142D">
        <w:rPr>
          <w:rFonts w:hint="eastAsia"/>
          <w:u w:color="FF0000"/>
        </w:rPr>
        <w:t>年</w:t>
      </w:r>
      <w:r w:rsidRPr="001C142D">
        <w:rPr>
          <w:rFonts w:hint="eastAsia"/>
          <w:u w:color="FF0000"/>
        </w:rPr>
        <w:t>6</w:t>
      </w:r>
      <w:r w:rsidRPr="001C142D">
        <w:rPr>
          <w:rFonts w:hint="eastAsia"/>
          <w:u w:color="FF0000"/>
        </w:rPr>
        <w:t>月</w:t>
      </w:r>
      <w:r w:rsidRPr="001C142D">
        <w:rPr>
          <w:rFonts w:hint="eastAsia"/>
          <w:u w:color="FF0000"/>
        </w:rPr>
        <w:t>22</w:t>
      </w:r>
      <w:r w:rsidRPr="001C142D">
        <w:rPr>
          <w:rFonts w:hint="eastAsia"/>
          <w:u w:color="FF0000"/>
        </w:rPr>
        <w:t>日</w:t>
      </w:r>
      <w:r w:rsidRPr="001C142D">
        <w:rPr>
          <w:rFonts w:hint="eastAsia"/>
          <w:u w:color="FF0000"/>
        </w:rPr>
        <w:tab/>
      </w:r>
      <w:r w:rsidRPr="001C142D">
        <w:rPr>
          <w:rFonts w:hint="eastAsia"/>
          <w:u w:color="FF0000"/>
        </w:rPr>
        <w:t>法律第</w:t>
      </w:r>
      <w:r w:rsidRPr="001C142D">
        <w:rPr>
          <w:rFonts w:hint="eastAsia"/>
          <w:u w:color="FF0000"/>
        </w:rPr>
        <w:t>43</w:t>
      </w:r>
      <w:r w:rsidRPr="001C142D">
        <w:rPr>
          <w:rFonts w:hint="eastAsia"/>
          <w:u w:color="FF0000"/>
        </w:rPr>
        <w:t>号】</w:t>
      </w:r>
    </w:p>
    <w:p w:rsidR="00610084" w:rsidRPr="001C142D" w:rsidRDefault="00610084" w:rsidP="00610084">
      <w:pPr>
        <w:rPr>
          <w:u w:color="FF0000"/>
        </w:rPr>
      </w:pPr>
    </w:p>
    <w:p w:rsidR="00610084" w:rsidRPr="001C142D" w:rsidRDefault="00610084" w:rsidP="00610084">
      <w:pPr>
        <w:rPr>
          <w:u w:color="FF0000"/>
        </w:rPr>
      </w:pPr>
      <w:r w:rsidRPr="001C142D">
        <w:rPr>
          <w:rFonts w:hint="eastAsia"/>
          <w:u w:color="FF0000"/>
        </w:rPr>
        <w:t>（改正後）</w:t>
      </w:r>
    </w:p>
    <w:p w:rsidR="00610084" w:rsidRPr="001C142D" w:rsidRDefault="00610084" w:rsidP="00610084">
      <w:pPr>
        <w:ind w:left="178" w:hangingChars="85" w:hanging="178"/>
        <w:rPr>
          <w:rFonts w:hint="eastAsia"/>
          <w:u w:color="FF0000"/>
        </w:rPr>
      </w:pPr>
      <w:r w:rsidRPr="00D90AC0">
        <w:rPr>
          <w:rFonts w:hint="eastAsia"/>
          <w:u w:val="single" w:color="FF0000"/>
        </w:rPr>
        <w:t>第二十七条の十五</w:t>
      </w:r>
      <w:r w:rsidRPr="001C142D">
        <w:rPr>
          <w:rFonts w:hint="eastAsia"/>
          <w:u w:color="FF0000"/>
        </w:rPr>
        <w:t xml:space="preserve">　</w:t>
      </w:r>
      <w:r w:rsidRPr="00D90AC0">
        <w:rPr>
          <w:rFonts w:hint="eastAsia"/>
          <w:u w:val="single" w:color="FF0000"/>
        </w:rPr>
        <w:t>何人も、公開買付届出書、公開買付撤回届出書、公開買付報告書又は意見表明報告書の受理があつたことをもつて、大蔵大臣が当該受理に係るこれらの書類の記載が真実かつ正確であり、又はこれらの書類のうちに重要な事項の記載が欠けていないことを認定したものとみなすことができない。</w:t>
      </w:r>
    </w:p>
    <w:p w:rsidR="00610084" w:rsidRPr="00D90AC0" w:rsidRDefault="00610084" w:rsidP="00610084">
      <w:pPr>
        <w:ind w:left="178" w:hangingChars="85" w:hanging="178"/>
        <w:rPr>
          <w:rFonts w:hint="eastAsia"/>
          <w:u w:val="single" w:color="FF0000"/>
        </w:rPr>
      </w:pPr>
      <w:r w:rsidRPr="00D90AC0">
        <w:rPr>
          <w:rFonts w:hint="eastAsia"/>
          <w:u w:val="single" w:color="FF0000"/>
        </w:rPr>
        <w:t>②　公開買付者等及び対象会社等は、前項の規定に違反する表示をすることができない。</w:t>
      </w:r>
    </w:p>
    <w:p w:rsidR="00610084" w:rsidRPr="001C142D" w:rsidRDefault="00610084" w:rsidP="00610084">
      <w:pPr>
        <w:ind w:left="178" w:hangingChars="85" w:hanging="178"/>
        <w:rPr>
          <w:u w:color="FF0000"/>
        </w:rPr>
      </w:pPr>
    </w:p>
    <w:p w:rsidR="00D90AC0" w:rsidRPr="000569FA" w:rsidRDefault="00D90AC0" w:rsidP="00D90AC0">
      <w:pPr>
        <w:ind w:left="178" w:hangingChars="85" w:hanging="178"/>
        <w:rPr>
          <w:u w:color="FF0000"/>
        </w:rPr>
      </w:pPr>
      <w:r w:rsidRPr="000569FA">
        <w:rPr>
          <w:rFonts w:hint="eastAsia"/>
          <w:u w:color="FF0000"/>
        </w:rPr>
        <w:t>（改正前）</w:t>
      </w:r>
    </w:p>
    <w:p w:rsidR="00D90AC0" w:rsidRPr="000569FA" w:rsidRDefault="00D90AC0" w:rsidP="00D90AC0">
      <w:pPr>
        <w:ind w:left="178" w:hangingChars="85" w:hanging="178"/>
        <w:rPr>
          <w:rFonts w:hint="eastAsia"/>
          <w:u w:val="single" w:color="FF0000"/>
        </w:rPr>
      </w:pPr>
      <w:r w:rsidRPr="00D90AC0">
        <w:rPr>
          <w:rFonts w:hint="eastAsia"/>
          <w:u w:val="single" w:color="FF0000"/>
        </w:rPr>
        <w:t>第二十七条の八</w:t>
      </w:r>
      <w:r w:rsidRPr="000569FA">
        <w:rPr>
          <w:rFonts w:hint="eastAsia"/>
          <w:u w:color="FF0000"/>
        </w:rPr>
        <w:t xml:space="preserve">　</w:t>
      </w:r>
      <w:r w:rsidRPr="000569FA">
        <w:rPr>
          <w:rFonts w:hint="eastAsia"/>
          <w:u w:val="single" w:color="FF0000"/>
        </w:rPr>
        <w:t>第二十三条の規定は公開買付けについて、第二十六条の規定は公開買付者及びその関係者について準用する。この場合において、第二十三条第一項中「第四条第</w:t>
      </w:r>
      <w:r w:rsidRPr="000569FA">
        <w:rPr>
          <w:rFonts w:hint="eastAsia"/>
          <w:u w:val="single" w:color="FF0000"/>
        </w:rPr>
        <w:lastRenderedPageBreak/>
        <w:t>一項」とあるのは「第二十七条の二第一項」と、「有価証券届出書」とあるのは「公開買付届出書」と読み替えるものとする。</w:t>
      </w:r>
    </w:p>
    <w:p w:rsidR="00D90AC0" w:rsidRPr="000569FA" w:rsidRDefault="00D90AC0" w:rsidP="00D90AC0">
      <w:pPr>
        <w:ind w:left="178" w:hangingChars="85" w:hanging="178"/>
        <w:rPr>
          <w:rFonts w:hint="eastAsia"/>
          <w:u w:val="single" w:color="FF0000"/>
        </w:rPr>
      </w:pPr>
      <w:r w:rsidRPr="000569FA">
        <w:rPr>
          <w:rFonts w:hint="eastAsia"/>
          <w:u w:val="single" w:color="FF0000"/>
        </w:rPr>
        <w:t>②　大蔵大臣は、公益又は投資者保護のため必要かつ適当であると認めるときは、第二十七条の二第一項の規定による届出がされた公開買付けに係る株券等の発行者である会社又はその役員に対し、参考となるべき報告又は資料の提出を命ずることができる。</w:t>
      </w:r>
    </w:p>
    <w:p w:rsidR="00D90AC0" w:rsidRPr="000569FA" w:rsidRDefault="00D90AC0" w:rsidP="00D90AC0">
      <w:pPr>
        <w:rPr>
          <w:u w:color="FF0000"/>
        </w:rPr>
      </w:pPr>
    </w:p>
    <w:p w:rsidR="00D90AC0" w:rsidRPr="000569FA" w:rsidRDefault="00D90AC0" w:rsidP="00D90AC0">
      <w:pPr>
        <w:ind w:left="178" w:hangingChars="85" w:hanging="178"/>
        <w:rPr>
          <w:u w:color="FF0000"/>
        </w:rPr>
      </w:pPr>
    </w:p>
    <w:p w:rsidR="00D90AC0" w:rsidRPr="000569FA" w:rsidRDefault="00D90AC0" w:rsidP="00D90AC0">
      <w:pPr>
        <w:rPr>
          <w:rFonts w:hint="eastAsia"/>
          <w:u w:color="FF0000"/>
        </w:rPr>
      </w:pPr>
      <w:r w:rsidRPr="000569FA">
        <w:rPr>
          <w:rFonts w:hint="eastAsia"/>
          <w:u w:color="FF0000"/>
        </w:rPr>
        <w:t>【平成元年</w:t>
      </w:r>
      <w:r w:rsidRPr="000569FA">
        <w:rPr>
          <w:rFonts w:hint="eastAsia"/>
          <w:u w:color="FF0000"/>
        </w:rPr>
        <w:t>12</w:t>
      </w:r>
      <w:r w:rsidRPr="000569FA">
        <w:rPr>
          <w:rFonts w:hint="eastAsia"/>
          <w:u w:color="FF0000"/>
        </w:rPr>
        <w:t>月</w:t>
      </w:r>
      <w:r w:rsidRPr="000569FA">
        <w:rPr>
          <w:rFonts w:hint="eastAsia"/>
          <w:u w:color="FF0000"/>
        </w:rPr>
        <w:t>22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91</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63</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31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75</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60</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71</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59</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25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44</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58</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78</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56</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9</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75</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56</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62</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55</w:t>
      </w:r>
      <w:r w:rsidRPr="000569FA">
        <w:rPr>
          <w:rFonts w:hint="eastAsia"/>
          <w:u w:color="FF0000"/>
        </w:rPr>
        <w:t>年</w:t>
      </w:r>
      <w:r w:rsidRPr="000569FA">
        <w:rPr>
          <w:rFonts w:hint="eastAsia"/>
          <w:u w:color="FF0000"/>
        </w:rPr>
        <w:t>11</w:t>
      </w:r>
      <w:r w:rsidRPr="000569FA">
        <w:rPr>
          <w:rFonts w:hint="eastAsia"/>
          <w:u w:color="FF0000"/>
        </w:rPr>
        <w:t>月</w:t>
      </w:r>
      <w:r w:rsidRPr="000569FA">
        <w:rPr>
          <w:rFonts w:hint="eastAsia"/>
          <w:u w:color="FF0000"/>
        </w:rPr>
        <w:t>19</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85</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46</w:t>
      </w:r>
      <w:r w:rsidRPr="000569FA">
        <w:rPr>
          <w:rFonts w:hint="eastAsia"/>
          <w:u w:color="FF0000"/>
        </w:rPr>
        <w:t>年</w:t>
      </w:r>
      <w:r w:rsidRPr="000569FA">
        <w:rPr>
          <w:rFonts w:hint="eastAsia"/>
          <w:u w:color="FF0000"/>
        </w:rPr>
        <w:t>3</w:t>
      </w:r>
      <w:r w:rsidRPr="000569FA">
        <w:rPr>
          <w:rFonts w:hint="eastAsia"/>
          <w:u w:color="FF0000"/>
        </w:rPr>
        <w:t>月</w:t>
      </w:r>
      <w:r w:rsidRPr="000569FA">
        <w:rPr>
          <w:rFonts w:hint="eastAsia"/>
          <w:u w:color="FF0000"/>
        </w:rPr>
        <w:t>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5</w:t>
      </w:r>
      <w:r w:rsidRPr="000569FA">
        <w:rPr>
          <w:rFonts w:hint="eastAsia"/>
          <w:u w:color="FF0000"/>
        </w:rPr>
        <w:t>号】</w:t>
      </w:r>
      <w:r w:rsidRPr="000569FA">
        <w:rPr>
          <w:u w:color="FF0000"/>
        </w:rPr>
        <w:tab/>
      </w:r>
      <w:r w:rsidRPr="000569FA">
        <w:rPr>
          <w:rFonts w:hint="eastAsia"/>
          <w:u w:color="FF0000"/>
        </w:rPr>
        <w:t>（改正なし）</w:t>
      </w:r>
    </w:p>
    <w:p w:rsidR="00D90AC0" w:rsidRPr="000569FA" w:rsidRDefault="00D90AC0" w:rsidP="00D90AC0">
      <w:pPr>
        <w:rPr>
          <w:rFonts w:hint="eastAsia"/>
          <w:u w:color="FF0000"/>
        </w:rPr>
      </w:pPr>
      <w:r w:rsidRPr="000569FA">
        <w:rPr>
          <w:rFonts w:hint="eastAsia"/>
          <w:u w:color="FF0000"/>
        </w:rPr>
        <w:t>【昭和</w:t>
      </w:r>
      <w:r w:rsidRPr="000569FA">
        <w:rPr>
          <w:rFonts w:hint="eastAsia"/>
          <w:u w:color="FF0000"/>
        </w:rPr>
        <w:t>46</w:t>
      </w:r>
      <w:r w:rsidRPr="000569FA">
        <w:rPr>
          <w:rFonts w:hint="eastAsia"/>
          <w:u w:color="FF0000"/>
        </w:rPr>
        <w:t>年</w:t>
      </w:r>
      <w:r w:rsidRPr="000569FA">
        <w:rPr>
          <w:rFonts w:hint="eastAsia"/>
          <w:u w:color="FF0000"/>
        </w:rPr>
        <w:t>3</w:t>
      </w:r>
      <w:r w:rsidRPr="000569FA">
        <w:rPr>
          <w:rFonts w:hint="eastAsia"/>
          <w:u w:color="FF0000"/>
        </w:rPr>
        <w:t>月</w:t>
      </w:r>
      <w:r w:rsidRPr="000569FA">
        <w:rPr>
          <w:rFonts w:hint="eastAsia"/>
          <w:u w:color="FF0000"/>
        </w:rPr>
        <w:t>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4</w:t>
      </w:r>
      <w:r w:rsidRPr="000569FA">
        <w:rPr>
          <w:rFonts w:hint="eastAsia"/>
          <w:u w:color="FF0000"/>
        </w:rPr>
        <w:t>号】</w:t>
      </w:r>
    </w:p>
    <w:p w:rsidR="00D90AC0" w:rsidRPr="000569FA" w:rsidRDefault="00D90AC0" w:rsidP="00D90AC0">
      <w:pPr>
        <w:rPr>
          <w:u w:color="FF0000"/>
        </w:rPr>
      </w:pPr>
    </w:p>
    <w:p w:rsidR="00D90AC0" w:rsidRPr="000569FA" w:rsidRDefault="00D90AC0" w:rsidP="00D90AC0">
      <w:pPr>
        <w:rPr>
          <w:u w:color="FF0000"/>
        </w:rPr>
      </w:pPr>
      <w:r w:rsidRPr="000569FA">
        <w:rPr>
          <w:rFonts w:hint="eastAsia"/>
          <w:u w:color="FF0000"/>
        </w:rPr>
        <w:t>（改正後）</w:t>
      </w:r>
    </w:p>
    <w:p w:rsidR="00D90AC0" w:rsidRPr="000569FA" w:rsidRDefault="00D90AC0" w:rsidP="00D90AC0">
      <w:pPr>
        <w:ind w:left="178" w:hangingChars="85" w:hanging="178"/>
        <w:rPr>
          <w:rFonts w:hint="eastAsia"/>
          <w:u w:color="FF0000"/>
        </w:rPr>
      </w:pPr>
      <w:r w:rsidRPr="000569FA">
        <w:rPr>
          <w:rFonts w:hint="eastAsia"/>
          <w:u w:color="FF0000"/>
        </w:rPr>
        <w:t>第二十七条の八　第二十三条の規定は公開買付けについて、第二十六条の規定は公開買付者及びその関係者について準用する。この場合において、第二十三条第一項中「第四条第一項」とあるのは「第二十七条の二第一項」と、「有価証券届出書」とあるのは「公開買付届出書」と読み替えるものとする。</w:t>
      </w:r>
    </w:p>
    <w:p w:rsidR="00D90AC0" w:rsidRPr="000569FA" w:rsidRDefault="00D90AC0" w:rsidP="00D90AC0">
      <w:pPr>
        <w:ind w:left="178" w:hangingChars="85" w:hanging="178"/>
        <w:rPr>
          <w:rFonts w:hint="eastAsia"/>
          <w:u w:color="FF0000"/>
        </w:rPr>
      </w:pPr>
      <w:r w:rsidRPr="000569FA">
        <w:rPr>
          <w:rFonts w:hint="eastAsia"/>
          <w:u w:color="FF0000"/>
        </w:rPr>
        <w:t>②　大蔵大臣は、公益又は投資者保護のため必要かつ適当であると認めるときは、第二十七条の二第一項の規定による届出がされた公開買付けに係る株券等の発行者である会社又はその役員に対し、参考となるべき報告又は資料の提出を命ずることができる。</w:t>
      </w:r>
    </w:p>
    <w:p w:rsidR="00D90AC0" w:rsidRDefault="00D90AC0" w:rsidP="00610084">
      <w:pPr>
        <w:ind w:left="178" w:hangingChars="85" w:hanging="178"/>
        <w:rPr>
          <w:rFonts w:hint="eastAsia"/>
          <w:u w:color="FF0000"/>
        </w:rPr>
      </w:pPr>
    </w:p>
    <w:p w:rsidR="00610084" w:rsidRPr="001C142D" w:rsidRDefault="00610084" w:rsidP="00610084">
      <w:pPr>
        <w:ind w:left="178" w:hangingChars="85" w:hanging="178"/>
        <w:rPr>
          <w:u w:color="FF0000"/>
        </w:rPr>
      </w:pPr>
      <w:r w:rsidRPr="001C142D">
        <w:rPr>
          <w:rFonts w:hint="eastAsia"/>
          <w:u w:color="FF0000"/>
        </w:rPr>
        <w:t>（改正前）</w:t>
      </w:r>
    </w:p>
    <w:p w:rsidR="00610084" w:rsidRPr="001C142D" w:rsidRDefault="00610084" w:rsidP="00610084">
      <w:pPr>
        <w:rPr>
          <w:u w:val="single" w:color="FF0000"/>
        </w:rPr>
      </w:pPr>
      <w:r w:rsidRPr="001C142D">
        <w:rPr>
          <w:rFonts w:hint="eastAsia"/>
          <w:u w:val="single" w:color="FF0000"/>
        </w:rPr>
        <w:t>（新設）</w:t>
      </w:r>
    </w:p>
    <w:p w:rsidR="00610084" w:rsidRPr="001C142D" w:rsidRDefault="00610084" w:rsidP="00610084">
      <w:pPr>
        <w:rPr>
          <w:u w:color="FF0000"/>
        </w:rPr>
      </w:pPr>
    </w:p>
    <w:sectPr w:rsidR="00610084" w:rsidRPr="001C142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BAE" w:rsidRDefault="004F5BAE">
      <w:r>
        <w:separator/>
      </w:r>
    </w:p>
  </w:endnote>
  <w:endnote w:type="continuationSeparator" w:id="0">
    <w:p w:rsidR="004F5BAE" w:rsidRDefault="004F5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53749">
      <w:rPr>
        <w:rStyle w:val="a4"/>
        <w:noProof/>
      </w:rPr>
      <w:t>2</w:t>
    </w:r>
    <w:r>
      <w:rPr>
        <w:rStyle w:val="a4"/>
      </w:rPr>
      <w:fldChar w:fldCharType="end"/>
    </w:r>
  </w:p>
  <w:p w:rsidR="00BB6331" w:rsidRDefault="0045466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BAE" w:rsidRDefault="004F5BAE">
      <w:r>
        <w:separator/>
      </w:r>
    </w:p>
  </w:footnote>
  <w:footnote w:type="continuationSeparator" w:id="0">
    <w:p w:rsidR="004F5BAE" w:rsidRDefault="004F5B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C142D"/>
    <w:rsid w:val="00305D33"/>
    <w:rsid w:val="00421173"/>
    <w:rsid w:val="0045466D"/>
    <w:rsid w:val="004C7502"/>
    <w:rsid w:val="004D72DC"/>
    <w:rsid w:val="004F5BAE"/>
    <w:rsid w:val="005A10FE"/>
    <w:rsid w:val="005D3FA5"/>
    <w:rsid w:val="00610084"/>
    <w:rsid w:val="00961DD5"/>
    <w:rsid w:val="00AB29C5"/>
    <w:rsid w:val="00BB6331"/>
    <w:rsid w:val="00C30118"/>
    <w:rsid w:val="00C92921"/>
    <w:rsid w:val="00CD6453"/>
    <w:rsid w:val="00D90AC0"/>
    <w:rsid w:val="00DC2B8C"/>
    <w:rsid w:val="00F53749"/>
    <w:rsid w:val="00FA4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9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546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2400">
      <w:bodyDiv w:val="1"/>
      <w:marLeft w:val="0"/>
      <w:marRight w:val="0"/>
      <w:marTop w:val="0"/>
      <w:marBottom w:val="0"/>
      <w:divBdr>
        <w:top w:val="none" w:sz="0" w:space="0" w:color="auto"/>
        <w:left w:val="none" w:sz="0" w:space="0" w:color="auto"/>
        <w:bottom w:val="none" w:sz="0" w:space="0" w:color="auto"/>
        <w:right w:val="none" w:sz="0" w:space="0" w:color="auto"/>
      </w:divBdr>
    </w:div>
    <w:div w:id="658579182">
      <w:bodyDiv w:val="1"/>
      <w:marLeft w:val="0"/>
      <w:marRight w:val="0"/>
      <w:marTop w:val="0"/>
      <w:marBottom w:val="0"/>
      <w:divBdr>
        <w:top w:val="none" w:sz="0" w:space="0" w:color="auto"/>
        <w:left w:val="none" w:sz="0" w:space="0" w:color="auto"/>
        <w:bottom w:val="none" w:sz="0" w:space="0" w:color="auto"/>
        <w:right w:val="none" w:sz="0" w:space="0" w:color="auto"/>
      </w:divBdr>
    </w:div>
    <w:div w:id="714617161">
      <w:bodyDiv w:val="1"/>
      <w:marLeft w:val="0"/>
      <w:marRight w:val="0"/>
      <w:marTop w:val="0"/>
      <w:marBottom w:val="0"/>
      <w:divBdr>
        <w:top w:val="none" w:sz="0" w:space="0" w:color="auto"/>
        <w:left w:val="none" w:sz="0" w:space="0" w:color="auto"/>
        <w:bottom w:val="none" w:sz="0" w:space="0" w:color="auto"/>
        <w:right w:val="none" w:sz="0" w:space="0" w:color="auto"/>
      </w:divBdr>
    </w:div>
    <w:div w:id="826212788">
      <w:bodyDiv w:val="1"/>
      <w:marLeft w:val="0"/>
      <w:marRight w:val="0"/>
      <w:marTop w:val="0"/>
      <w:marBottom w:val="0"/>
      <w:divBdr>
        <w:top w:val="none" w:sz="0" w:space="0" w:color="auto"/>
        <w:left w:val="none" w:sz="0" w:space="0" w:color="auto"/>
        <w:bottom w:val="none" w:sz="0" w:space="0" w:color="auto"/>
        <w:right w:val="none" w:sz="0" w:space="0" w:color="auto"/>
      </w:divBdr>
    </w:div>
    <w:div w:id="165794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645</Words>
  <Characters>3679</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金融商品取引法第27条の15</vt:lpstr>
      <vt:lpstr>金融商品取引法第27条の15</vt:lpstr>
    </vt:vector>
  </TitlesOfParts>
  <Manager/>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金融商品取引法第27条の15</dc:title>
  <dc:subject/>
  <dc:creator/>
  <cp:keywords/>
  <dc:description/>
  <cp:lastModifiedBy/>
  <cp:revision>1</cp:revision>
  <dcterms:created xsi:type="dcterms:W3CDTF">2024-09-02T02:56:00Z</dcterms:created>
  <dcterms:modified xsi:type="dcterms:W3CDTF">2024-09-02T02:56:00Z</dcterms:modified>
</cp:coreProperties>
</file>