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71CB4" w:rsidRDefault="00D71CB4" w:rsidP="00D71CB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71CB4" w:rsidRDefault="00BB6331" w:rsidP="00BB6331">
      <w:pPr>
        <w:rPr>
          <w:rFonts w:hint="eastAsia"/>
        </w:rPr>
      </w:pPr>
    </w:p>
    <w:p w:rsidR="00447A39" w:rsidRDefault="00447A39" w:rsidP="00447A39">
      <w:pPr>
        <w:rPr>
          <w:rFonts w:hint="eastAsia"/>
        </w:rPr>
      </w:pPr>
      <w:r>
        <w:rPr>
          <w:rFonts w:hint="eastAsia"/>
        </w:rPr>
        <w:t>（株券等の登録命令）</w:t>
      </w:r>
    </w:p>
    <w:p w:rsidR="00BB6331" w:rsidRDefault="00447A39" w:rsidP="004762B4">
      <w:pPr>
        <w:ind w:left="178" w:hangingChars="85" w:hanging="178"/>
        <w:rPr>
          <w:rFonts w:hint="eastAsia"/>
        </w:rPr>
      </w:pPr>
      <w:r>
        <w:rPr>
          <w:rFonts w:hint="eastAsia"/>
        </w:rPr>
        <w:t>第六十七条の十四　内閣総理大臣は、認可協会が登録する店頭売買有価証券（株券又は第二条第一項第二十号に掲げる証券若しくは証書のうち株券に係る権利を表示するもの（以下この条及び第百二十五条において「株券等」という。）に限る。）の発行者が発行者である株券等で当該認可協会が第六十七条の十一第一項の規定による登録をしていないものを、当該認可協会が同項の規定により登録することが公益又は投資者保護のため必要かつ適当であると認めるときは、当該認可協会に対し、その株券等を同項の規定により登録すべきこ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16E1">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27</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99</w:t>
      </w:r>
      <w:r w:rsidRPr="001F4634">
        <w:rPr>
          <w:rFonts w:hint="eastAsia"/>
          <w:u w:color="FF0000"/>
        </w:rPr>
        <w:t>号】</w:t>
      </w:r>
      <w:r w:rsidR="008F16E1">
        <w:tab/>
      </w:r>
      <w:r w:rsidR="008F16E1">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8</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78</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74</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30</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64</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25</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58</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16</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47</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12</w:t>
      </w:r>
      <w:r w:rsidRPr="001F4634">
        <w:rPr>
          <w:rFonts w:hint="eastAsia"/>
          <w:u w:color="FF0000"/>
        </w:rPr>
        <w:t>月</w:t>
      </w:r>
      <w:r w:rsidRPr="001F4634">
        <w:rPr>
          <w:rFonts w:hint="eastAsia"/>
          <w:u w:color="FF0000"/>
        </w:rPr>
        <w:t>20</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115</w:t>
      </w:r>
      <w:r w:rsidRPr="001F4634">
        <w:rPr>
          <w:rFonts w:hint="eastAsia"/>
          <w:u w:color="FF0000"/>
        </w:rPr>
        <w:t>号】</w:t>
      </w:r>
      <w:r w:rsidRPr="001F4634">
        <w:rPr>
          <w:rFonts w:hint="eastAsia"/>
          <w:u w:color="FF0000"/>
        </w:rPr>
        <w:tab/>
      </w:r>
      <w:r w:rsidR="008F16E1">
        <w:rPr>
          <w:rFonts w:hint="eastAsia"/>
          <w:u w:color="FF0000"/>
        </w:rPr>
        <w:t>（改正なし）</w:t>
      </w:r>
    </w:p>
    <w:p w:rsidR="008F16E1" w:rsidRDefault="008F16E1" w:rsidP="008F16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14</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66</w:t>
      </w:r>
      <w:r w:rsidRPr="001F4634">
        <w:rPr>
          <w:rFonts w:hint="eastAsia"/>
          <w:u w:color="FF0000"/>
        </w:rPr>
        <w:t>号】</w:t>
      </w:r>
      <w:r w:rsidR="004762B4" w:rsidRPr="001F4634">
        <w:rPr>
          <w:u w:color="FF0000"/>
        </w:rPr>
        <w:tab/>
      </w:r>
      <w:r w:rsidR="004762B4" w:rsidRPr="001F4634">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14</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65</w:t>
      </w:r>
      <w:r w:rsidRPr="001F4634">
        <w:rPr>
          <w:rFonts w:hint="eastAsia"/>
          <w:u w:color="FF0000"/>
        </w:rPr>
        <w:t>号】</w:t>
      </w:r>
    </w:p>
    <w:p w:rsidR="004762B4" w:rsidRPr="001F4634" w:rsidRDefault="004762B4" w:rsidP="004762B4">
      <w:pPr>
        <w:rPr>
          <w:u w:color="FF0000"/>
        </w:rPr>
      </w:pPr>
    </w:p>
    <w:p w:rsidR="004762B4" w:rsidRPr="001F4634" w:rsidRDefault="004762B4" w:rsidP="004762B4">
      <w:pPr>
        <w:rPr>
          <w:u w:color="FF0000"/>
        </w:rPr>
      </w:pPr>
      <w:r w:rsidRPr="001F4634">
        <w:rPr>
          <w:rFonts w:hint="eastAsia"/>
          <w:u w:color="FF0000"/>
        </w:rPr>
        <w:t>（改正後）</w:t>
      </w:r>
    </w:p>
    <w:p w:rsidR="004762B4" w:rsidRPr="001F4634" w:rsidRDefault="004762B4" w:rsidP="004762B4">
      <w:pPr>
        <w:rPr>
          <w:rFonts w:hint="eastAsia"/>
          <w:u w:val="single" w:color="FF0000"/>
        </w:rPr>
      </w:pPr>
      <w:r w:rsidRPr="001F4634">
        <w:rPr>
          <w:rFonts w:hint="eastAsia"/>
          <w:u w:val="single" w:color="FF0000"/>
        </w:rPr>
        <w:t>（株券等の登録命令）</w:t>
      </w:r>
    </w:p>
    <w:p w:rsidR="004762B4" w:rsidRPr="001F4634" w:rsidRDefault="004762B4" w:rsidP="004762B4">
      <w:pPr>
        <w:ind w:left="178" w:hangingChars="85" w:hanging="178"/>
        <w:rPr>
          <w:rFonts w:hint="eastAsia"/>
          <w:u w:color="FF0000"/>
        </w:rPr>
      </w:pPr>
      <w:r w:rsidRPr="001F4634">
        <w:rPr>
          <w:rFonts w:hint="eastAsia"/>
          <w:u w:val="single" w:color="FF0000"/>
        </w:rPr>
        <w:t>第六十七条の十四</w:t>
      </w:r>
      <w:r w:rsidRPr="001F4634">
        <w:rPr>
          <w:rFonts w:hint="eastAsia"/>
          <w:u w:color="FF0000"/>
        </w:rPr>
        <w:t xml:space="preserve">　内閣総理大臣は、</w:t>
      </w:r>
      <w:r w:rsidRPr="001F4634">
        <w:rPr>
          <w:rFonts w:hint="eastAsia"/>
          <w:u w:val="single" w:color="FF0000"/>
        </w:rPr>
        <w:t>認可協会</w:t>
      </w:r>
      <w:r w:rsidRPr="001F4634">
        <w:rPr>
          <w:rFonts w:hint="eastAsia"/>
          <w:u w:color="FF0000"/>
        </w:rPr>
        <w:t>が登録する店頭売買有価証券（株券又は</w:t>
      </w:r>
      <w:r w:rsidRPr="001F4634">
        <w:rPr>
          <w:rFonts w:hint="eastAsia"/>
          <w:u w:val="single" w:color="FF0000"/>
        </w:rPr>
        <w:t>第二条第一項第二十号</w:t>
      </w:r>
      <w:r w:rsidRPr="001F4634">
        <w:rPr>
          <w:rFonts w:hint="eastAsia"/>
          <w:u w:color="FF0000"/>
        </w:rPr>
        <w:t>に掲げる証券若しくは証書のうち株券に係る権利を表示するもの（以下この条及び</w:t>
      </w:r>
      <w:r w:rsidRPr="001F4634">
        <w:rPr>
          <w:rFonts w:hint="eastAsia"/>
          <w:u w:val="single" w:color="FF0000"/>
        </w:rPr>
        <w:t>第百二十五条</w:t>
      </w:r>
      <w:r w:rsidRPr="001F4634">
        <w:rPr>
          <w:rFonts w:hint="eastAsia"/>
          <w:u w:color="FF0000"/>
        </w:rPr>
        <w:t>において「株券等」という。）に限る。）の発行者が発行者である株券等で当該</w:t>
      </w:r>
      <w:r w:rsidRPr="001F4634">
        <w:rPr>
          <w:rFonts w:hint="eastAsia"/>
          <w:u w:val="single" w:color="FF0000"/>
        </w:rPr>
        <w:t>認可協会</w:t>
      </w:r>
      <w:r w:rsidRPr="001F4634">
        <w:rPr>
          <w:rFonts w:hint="eastAsia"/>
          <w:u w:color="FF0000"/>
        </w:rPr>
        <w:t>が</w:t>
      </w:r>
      <w:r w:rsidRPr="001F4634">
        <w:rPr>
          <w:rFonts w:hint="eastAsia"/>
          <w:u w:val="single" w:color="FF0000"/>
        </w:rPr>
        <w:t>第六十七条の十一第一項</w:t>
      </w:r>
      <w:r w:rsidRPr="001F4634">
        <w:rPr>
          <w:rFonts w:hint="eastAsia"/>
          <w:u w:color="FF0000"/>
        </w:rPr>
        <w:t>の規定による登録をしていないものを、当該</w:t>
      </w:r>
      <w:r w:rsidRPr="001F4634">
        <w:rPr>
          <w:rFonts w:hint="eastAsia"/>
          <w:u w:val="single" w:color="FF0000"/>
        </w:rPr>
        <w:t>認可協会</w:t>
      </w:r>
      <w:r w:rsidRPr="001F4634">
        <w:rPr>
          <w:rFonts w:hint="eastAsia"/>
          <w:u w:color="FF0000"/>
        </w:rPr>
        <w:t>が同項の規定により登録することが公益又は投資者保護のため必要かつ適当であると認めるときは、当該</w:t>
      </w:r>
      <w:r w:rsidRPr="001F4634">
        <w:rPr>
          <w:rFonts w:hint="eastAsia"/>
          <w:u w:val="single" w:color="FF0000"/>
        </w:rPr>
        <w:t>認可協会</w:t>
      </w:r>
      <w:r w:rsidRPr="001F4634">
        <w:rPr>
          <w:rFonts w:hint="eastAsia"/>
          <w:u w:color="FF0000"/>
        </w:rPr>
        <w:t>に対し、その株券等を同項の規定により登録すべきことを命ずることができる。</w:t>
      </w:r>
    </w:p>
    <w:p w:rsidR="004762B4" w:rsidRPr="001F4634" w:rsidRDefault="004762B4" w:rsidP="004762B4">
      <w:pPr>
        <w:ind w:left="178" w:hangingChars="85" w:hanging="178"/>
        <w:rPr>
          <w:u w:color="FF0000"/>
        </w:rPr>
      </w:pPr>
    </w:p>
    <w:p w:rsidR="004762B4" w:rsidRPr="001F4634" w:rsidRDefault="004762B4" w:rsidP="004762B4">
      <w:pPr>
        <w:ind w:left="178" w:hangingChars="85" w:hanging="178"/>
        <w:rPr>
          <w:u w:color="FF0000"/>
        </w:rPr>
      </w:pPr>
      <w:r w:rsidRPr="001F4634">
        <w:rPr>
          <w:rFonts w:hint="eastAsia"/>
          <w:u w:color="FF0000"/>
        </w:rPr>
        <w:lastRenderedPageBreak/>
        <w:t>（改正前）</w:t>
      </w:r>
    </w:p>
    <w:p w:rsidR="004762B4" w:rsidRPr="001F4634" w:rsidRDefault="004762B4" w:rsidP="004762B4">
      <w:pPr>
        <w:rPr>
          <w:u w:val="single" w:color="FF0000"/>
        </w:rPr>
      </w:pPr>
      <w:r w:rsidRPr="001F4634">
        <w:rPr>
          <w:rFonts w:hint="eastAsia"/>
          <w:u w:val="single" w:color="FF0000"/>
        </w:rPr>
        <w:t>（新設）</w:t>
      </w:r>
    </w:p>
    <w:p w:rsidR="004762B4" w:rsidRPr="001F4634" w:rsidRDefault="004762B4" w:rsidP="004762B4">
      <w:pPr>
        <w:ind w:left="178" w:hangingChars="85" w:hanging="178"/>
        <w:rPr>
          <w:rFonts w:hint="eastAsia"/>
          <w:u w:color="FF0000"/>
        </w:rPr>
      </w:pPr>
      <w:r w:rsidRPr="001F4634">
        <w:rPr>
          <w:rFonts w:hint="eastAsia"/>
          <w:u w:val="single" w:color="FF0000"/>
        </w:rPr>
        <w:t>第七十八条</w:t>
      </w:r>
      <w:r w:rsidRPr="001F4634">
        <w:rPr>
          <w:rFonts w:hint="eastAsia"/>
          <w:u w:color="FF0000"/>
        </w:rPr>
        <w:t xml:space="preserve">　内閣総理大臣は、</w:t>
      </w:r>
      <w:r w:rsidRPr="001F4634">
        <w:rPr>
          <w:rFonts w:hint="eastAsia"/>
          <w:u w:val="single" w:color="FF0000"/>
        </w:rPr>
        <w:t>協会</w:t>
      </w:r>
      <w:r w:rsidRPr="001F4634">
        <w:rPr>
          <w:rFonts w:hint="eastAsia"/>
          <w:u w:color="FF0000"/>
        </w:rPr>
        <w:t>が登録する店頭売買有価証券（株券又は</w:t>
      </w:r>
      <w:r w:rsidRPr="001F4634">
        <w:rPr>
          <w:rFonts w:hint="eastAsia"/>
          <w:u w:val="single" w:color="FF0000"/>
        </w:rPr>
        <w:t>第二条第一項第十号の三</w:t>
      </w:r>
      <w:r w:rsidRPr="001F4634">
        <w:rPr>
          <w:rFonts w:hint="eastAsia"/>
          <w:u w:color="FF0000"/>
        </w:rPr>
        <w:t>に掲げる証券若しくは証書のうち株券に係る権利を表示するもの（以下この条及び</w:t>
      </w:r>
      <w:r w:rsidRPr="001F4634">
        <w:rPr>
          <w:rFonts w:hint="eastAsia"/>
          <w:u w:val="single" w:color="FF0000"/>
        </w:rPr>
        <w:t>第百十一条</w:t>
      </w:r>
      <w:r w:rsidRPr="001F4634">
        <w:rPr>
          <w:rFonts w:hint="eastAsia"/>
          <w:u w:color="FF0000"/>
        </w:rPr>
        <w:t>において「株券等」という。）に限る。）の発行者が発行者である株券等で当該</w:t>
      </w:r>
      <w:r w:rsidRPr="001F4634">
        <w:rPr>
          <w:rFonts w:hint="eastAsia"/>
          <w:u w:val="single" w:color="FF0000"/>
        </w:rPr>
        <w:t>協会</w:t>
      </w:r>
      <w:r w:rsidRPr="001F4634">
        <w:rPr>
          <w:rFonts w:hint="eastAsia"/>
          <w:u w:color="FF0000"/>
        </w:rPr>
        <w:t>が</w:t>
      </w:r>
      <w:r w:rsidRPr="001F4634">
        <w:rPr>
          <w:rFonts w:hint="eastAsia"/>
          <w:u w:val="single" w:color="FF0000"/>
        </w:rPr>
        <w:t>第七十五条第一項</w:t>
      </w:r>
      <w:r w:rsidRPr="001F4634">
        <w:rPr>
          <w:rFonts w:hint="eastAsia"/>
          <w:u w:color="FF0000"/>
        </w:rPr>
        <w:t>の規定による登録をしていないものを、当該</w:t>
      </w:r>
      <w:r w:rsidRPr="001F4634">
        <w:rPr>
          <w:rFonts w:hint="eastAsia"/>
          <w:u w:val="single" w:color="FF0000"/>
        </w:rPr>
        <w:t>協会</w:t>
      </w:r>
      <w:r w:rsidRPr="001F4634">
        <w:rPr>
          <w:rFonts w:hint="eastAsia"/>
          <w:u w:color="FF0000"/>
        </w:rPr>
        <w:t>が同項の規定により登録することが公益又は投資者保護のため必要かつ適当であると認めるときは、当該</w:t>
      </w:r>
      <w:r w:rsidRPr="001F4634">
        <w:rPr>
          <w:rFonts w:hint="eastAsia"/>
          <w:u w:val="single" w:color="FF0000"/>
        </w:rPr>
        <w:t>協会</w:t>
      </w:r>
      <w:r w:rsidRPr="001F4634">
        <w:rPr>
          <w:rFonts w:hint="eastAsia"/>
          <w:u w:color="FF0000"/>
        </w:rPr>
        <w:t>に対し、その株券等を同項の規定により登録すべきことを命ずることができる。</w:t>
      </w:r>
    </w:p>
    <w:p w:rsidR="004762B4" w:rsidRDefault="004762B4" w:rsidP="004762B4"/>
    <w:p w:rsidR="004762B4" w:rsidRDefault="004762B4" w:rsidP="004762B4">
      <w:pPr>
        <w:ind w:left="178" w:hangingChars="85" w:hanging="178"/>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40</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88</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43</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80</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lastRenderedPageBreak/>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41</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93</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91</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225</w:t>
      </w:r>
      <w:r w:rsidRPr="0081133D">
        <w:rPr>
          <w:rFonts w:hint="eastAsia"/>
          <w:u w:color="FF0000"/>
        </w:rPr>
        <w:t>号】</w:t>
      </w:r>
      <w:r>
        <w:tab/>
      </w:r>
      <w:r>
        <w:rPr>
          <w:rFonts w:hint="eastAsia"/>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160</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double" w:color="FF0000"/>
        </w:rPr>
        <w:t>内閣総理大臣</w:t>
      </w:r>
      <w:r w:rsidRPr="0081133D">
        <w:rPr>
          <w:rFonts w:hint="eastAsia"/>
          <w:u w:color="FF0000"/>
        </w:rPr>
        <w:t>は、協会が登録する店頭売買有価証券（株券又は第二条第一項第十号の三に掲げる証券若しくは証書のうち株券に係る権利を表示するもの（以下</w:t>
      </w:r>
      <w:r w:rsidRPr="0081133D">
        <w:rPr>
          <w:rFonts w:hint="eastAsia"/>
          <w:u w:val="single" w:color="FF0000"/>
        </w:rPr>
        <w:t>この項及び第百十一条</w:t>
      </w:r>
      <w:r w:rsidRPr="0081133D">
        <w:rPr>
          <w:rFonts w:hint="eastAsia"/>
          <w:u w:color="FF0000"/>
        </w:rPr>
        <w:t>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削除）</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大蔵大臣</w:t>
      </w:r>
      <w:r w:rsidRPr="0081133D">
        <w:rPr>
          <w:rFonts w:hint="eastAsia"/>
          <w:u w:color="FF0000"/>
        </w:rPr>
        <w:t>は、協会が登録する店頭売買有価証券（株券又は第二条第一項第十号の三に掲げる証券若しくは証書のうち株券に係る権利を表示するもの（以下</w:t>
      </w:r>
      <w:r w:rsidRPr="0081133D">
        <w:rPr>
          <w:rFonts w:hint="eastAsia"/>
          <w:u w:val="single" w:color="FF0000"/>
        </w:rPr>
        <w:t>この項及び第百十一条第一項</w:t>
      </w:r>
      <w:r w:rsidRPr="0081133D">
        <w:rPr>
          <w:rFonts w:hint="eastAsia"/>
          <w:u w:color="FF0000"/>
        </w:rPr>
        <w:t>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大蔵大臣は、前項の命令をしたときは、その旨を金融再生委員会に通知するものとする。</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151</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125</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16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131</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第七十八条　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color="FF0000"/>
        </w:rPr>
      </w:pPr>
      <w:r w:rsidRPr="0081133D">
        <w:rPr>
          <w:rFonts w:hint="eastAsia"/>
          <w:u w:color="FF0000"/>
        </w:rPr>
        <w:t>②　大蔵大臣は、前項の命令をしたときは、その旨を</w:t>
      </w:r>
      <w:r w:rsidRPr="0081133D">
        <w:rPr>
          <w:rFonts w:hint="eastAsia"/>
          <w:u w:val="single" w:color="FF0000"/>
        </w:rPr>
        <w:t>金融再生委員会</w:t>
      </w:r>
      <w:r w:rsidRPr="0081133D">
        <w:rPr>
          <w:rFonts w:hint="eastAsia"/>
          <w:u w:color="FF0000"/>
        </w:rPr>
        <w:t>に通知するものとする。</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第七十八条　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color="FF0000"/>
        </w:rPr>
      </w:pPr>
      <w:r w:rsidRPr="0081133D">
        <w:rPr>
          <w:rFonts w:hint="eastAsia"/>
          <w:u w:color="FF0000"/>
        </w:rPr>
        <w:t>②　大蔵大臣は、前項の命令をしたときは、その旨を</w:t>
      </w:r>
      <w:r w:rsidRPr="0081133D">
        <w:rPr>
          <w:rFonts w:hint="eastAsia"/>
          <w:u w:val="single" w:color="FF0000"/>
        </w:rPr>
        <w:t>内閣総理大臣</w:t>
      </w:r>
      <w:r w:rsidRPr="0081133D">
        <w:rPr>
          <w:rFonts w:hint="eastAsia"/>
          <w:u w:color="FF0000"/>
        </w:rPr>
        <w:t>に通知するものとする。</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118</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107</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大蔵大臣は、前項の命令をしたときは、その旨を内閣総理大臣に通知するものとする。</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lastRenderedPageBreak/>
        <w:t>（改正前）</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協会は、第七十六条第一項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121</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117</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102</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第七十八条　協会は、</w:t>
      </w:r>
      <w:r w:rsidRPr="0081133D">
        <w:rPr>
          <w:rFonts w:hint="eastAsia"/>
          <w:u w:val="single" w:color="FF0000"/>
        </w:rPr>
        <w:t>第七十六条第一項</w:t>
      </w:r>
      <w:r w:rsidRPr="0081133D">
        <w:rPr>
          <w:rFonts w:hint="eastAsia"/>
          <w:u w:color="FF0000"/>
        </w:rPr>
        <w:t>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第七十八条　協会は、</w:t>
      </w:r>
      <w:r w:rsidRPr="0081133D">
        <w:rPr>
          <w:rFonts w:hint="eastAsia"/>
          <w:u w:val="single" w:color="FF0000"/>
        </w:rPr>
        <w:t>第七十六条</w:t>
      </w:r>
      <w:r w:rsidRPr="0081133D">
        <w:rPr>
          <w:rFonts w:hint="eastAsia"/>
          <w:u w:color="FF0000"/>
        </w:rPr>
        <w:t>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55</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8</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94</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7</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89</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63</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44</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73</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協会は、第七十六条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4F2F44" w:rsidRDefault="004F2F44" w:rsidP="004F2F44"/>
    <w:p w:rsidR="004F2F44" w:rsidRDefault="004F2F44" w:rsidP="004F2F44">
      <w:pPr>
        <w:ind w:left="178" w:hangingChars="85" w:hanging="178"/>
      </w:pPr>
      <w:r>
        <w:rPr>
          <w:rFonts w:hint="eastAsia"/>
        </w:rPr>
        <w:t>（改正前）</w:t>
      </w:r>
    </w:p>
    <w:p w:rsidR="004F2F44" w:rsidRDefault="004F2F44" w:rsidP="004F2F44">
      <w:pPr>
        <w:rPr>
          <w:u w:val="single" w:color="FF0000"/>
        </w:rPr>
      </w:pPr>
      <w:r>
        <w:rPr>
          <w:rFonts w:hint="eastAsia"/>
          <w:u w:val="single" w:color="FF0000"/>
        </w:rPr>
        <w:t>（新設）</w:t>
      </w:r>
    </w:p>
    <w:p w:rsidR="004F2F44" w:rsidRDefault="004F2F44" w:rsidP="004F2F44"/>
    <w:p w:rsidR="001F4634" w:rsidRPr="004F2F44" w:rsidRDefault="001F4634" w:rsidP="001F4634">
      <w:pPr>
        <w:ind w:left="178" w:hangingChars="85" w:hanging="178"/>
        <w:rPr>
          <w:u w:color="FF0000"/>
        </w:rPr>
      </w:pPr>
    </w:p>
    <w:sectPr w:rsidR="001F4634" w:rsidRPr="004F2F4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331" w:rsidRDefault="00867331">
      <w:r>
        <w:separator/>
      </w:r>
    </w:p>
  </w:endnote>
  <w:endnote w:type="continuationSeparator" w:id="0">
    <w:p w:rsidR="00867331" w:rsidRDefault="0086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F71FE">
      <w:rPr>
        <w:rStyle w:val="a4"/>
        <w:noProof/>
      </w:rPr>
      <w:t>1</w:t>
    </w:r>
    <w:r>
      <w:rPr>
        <w:rStyle w:val="a4"/>
      </w:rPr>
      <w:fldChar w:fldCharType="end"/>
    </w:r>
  </w:p>
  <w:p w:rsidR="00BB6331" w:rsidRDefault="004762B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331" w:rsidRDefault="00867331">
      <w:r>
        <w:separator/>
      </w:r>
    </w:p>
  </w:footnote>
  <w:footnote w:type="continuationSeparator" w:id="0">
    <w:p w:rsidR="00867331" w:rsidRDefault="00867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6D6"/>
    <w:rsid w:val="001F4634"/>
    <w:rsid w:val="001F71FE"/>
    <w:rsid w:val="00447A39"/>
    <w:rsid w:val="004748A7"/>
    <w:rsid w:val="004762B4"/>
    <w:rsid w:val="004F2F44"/>
    <w:rsid w:val="00867331"/>
    <w:rsid w:val="008F16E1"/>
    <w:rsid w:val="00BB6331"/>
    <w:rsid w:val="00BD4F30"/>
    <w:rsid w:val="00D71CB4"/>
    <w:rsid w:val="00FA1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2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62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6876">
      <w:bodyDiv w:val="1"/>
      <w:marLeft w:val="0"/>
      <w:marRight w:val="0"/>
      <w:marTop w:val="0"/>
      <w:marBottom w:val="0"/>
      <w:divBdr>
        <w:top w:val="none" w:sz="0" w:space="0" w:color="auto"/>
        <w:left w:val="none" w:sz="0" w:space="0" w:color="auto"/>
        <w:bottom w:val="none" w:sz="0" w:space="0" w:color="auto"/>
        <w:right w:val="none" w:sz="0" w:space="0" w:color="auto"/>
      </w:divBdr>
    </w:div>
    <w:div w:id="157427899">
      <w:bodyDiv w:val="1"/>
      <w:marLeft w:val="0"/>
      <w:marRight w:val="0"/>
      <w:marTop w:val="0"/>
      <w:marBottom w:val="0"/>
      <w:divBdr>
        <w:top w:val="none" w:sz="0" w:space="0" w:color="auto"/>
        <w:left w:val="none" w:sz="0" w:space="0" w:color="auto"/>
        <w:bottom w:val="none" w:sz="0" w:space="0" w:color="auto"/>
        <w:right w:val="none" w:sz="0" w:space="0" w:color="auto"/>
      </w:divBdr>
    </w:div>
    <w:div w:id="41513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689</Words>
  <Characters>3931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金融商品取引法第67条の14</vt:lpstr>
      <vt:lpstr>金融商品取引法第67条の14</vt:lpstr>
    </vt:vector>
  </TitlesOfParts>
  <Manager/>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金融商品取引法第67条の14</dc:title>
  <dc:subject/>
  <dc:creator/>
  <cp:keywords/>
  <dc:description/>
  <cp:lastModifiedBy/>
  <cp:revision>1</cp:revision>
  <dcterms:created xsi:type="dcterms:W3CDTF">2024-09-19T02:42:00Z</dcterms:created>
  <dcterms:modified xsi:type="dcterms:W3CDTF">2024-09-19T02:42:00Z</dcterms:modified>
</cp:coreProperties>
</file>