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EC143D" w:rsidRDefault="00EC143D" w:rsidP="00EC143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EC143D" w:rsidRDefault="00BB6331" w:rsidP="00BB6331">
      <w:pPr>
        <w:rPr>
          <w:rFonts w:hint="eastAsia"/>
        </w:rPr>
      </w:pPr>
    </w:p>
    <w:p w:rsidR="00C86AAE" w:rsidRDefault="00C86AAE" w:rsidP="00C86AAE">
      <w:pPr>
        <w:rPr>
          <w:rFonts w:hint="eastAsia"/>
        </w:rPr>
      </w:pPr>
      <w:r>
        <w:rPr>
          <w:rFonts w:hint="eastAsia"/>
        </w:rPr>
        <w:t>（組織変更手続の経過等の書面等の備置き及び閲覧等）</w:t>
      </w:r>
    </w:p>
    <w:p w:rsidR="00C86AAE" w:rsidRDefault="00C86AAE" w:rsidP="00060BBD">
      <w:pPr>
        <w:ind w:left="178" w:hangingChars="85" w:hanging="178"/>
        <w:rPr>
          <w:rFonts w:hint="eastAsia"/>
        </w:rPr>
      </w:pPr>
      <w:r>
        <w:rPr>
          <w:rFonts w:hint="eastAsia"/>
        </w:rPr>
        <w:t>第百一条の五　組織変更後株式会社金融商品取引所は、効力発生日から六月間、第百一条の三第一項の書面又は電磁的記録及び前条の規定による手続の経過その他の組織変更に関する事項として内閣府令で定める事項を記載し、又は記録した書面又は電磁的記録を本店に備え置かなければならない。</w:t>
      </w:r>
    </w:p>
    <w:p w:rsidR="00C86AAE" w:rsidRDefault="00C86AAE" w:rsidP="00060BBD">
      <w:pPr>
        <w:ind w:left="178" w:hangingChars="85" w:hanging="178"/>
        <w:rPr>
          <w:rFonts w:hint="eastAsia"/>
        </w:rPr>
      </w:pPr>
      <w:r>
        <w:rPr>
          <w:rFonts w:hint="eastAsia"/>
        </w:rPr>
        <w:t>２　組織変更後株式会社金融商品取引所の株主及び債権者は、当該組織変更後株式会社金融商品取引所に対して、その営業時間内は、いつでも、次に掲げる請求をすることができる。ただし、第二号又は第四号に掲げる請求をするには、当該組織変更後株式会社金融商品取引所の定めた費用を支払わなければならない。</w:t>
      </w:r>
    </w:p>
    <w:p w:rsidR="00C86AAE" w:rsidRDefault="00C86AAE" w:rsidP="00060BBD">
      <w:pPr>
        <w:ind w:leftChars="86" w:left="359" w:hangingChars="85" w:hanging="178"/>
        <w:rPr>
          <w:rFonts w:hint="eastAsia"/>
        </w:rPr>
      </w:pPr>
      <w:r>
        <w:rPr>
          <w:rFonts w:hint="eastAsia"/>
        </w:rPr>
        <w:t>一　前項の書面の閲覧の請求</w:t>
      </w:r>
    </w:p>
    <w:p w:rsidR="00C86AAE" w:rsidRDefault="00C86AAE" w:rsidP="00060BBD">
      <w:pPr>
        <w:ind w:leftChars="86" w:left="359" w:hangingChars="85" w:hanging="178"/>
        <w:rPr>
          <w:rFonts w:hint="eastAsia"/>
        </w:rPr>
      </w:pPr>
      <w:r>
        <w:rPr>
          <w:rFonts w:hint="eastAsia"/>
        </w:rPr>
        <w:t>二　前項の書面の謄本又は抄本の交付の請求</w:t>
      </w:r>
    </w:p>
    <w:p w:rsidR="00C86AAE" w:rsidRDefault="00C86AAE" w:rsidP="00060BBD">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BB6331" w:rsidRDefault="00C86AAE" w:rsidP="00060BBD">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459A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459AA">
        <w:tab/>
      </w:r>
      <w:r w:rsidR="00B459A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459A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459A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459A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459A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459A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459AA">
        <w:rPr>
          <w:rFonts w:hint="eastAsia"/>
        </w:rPr>
        <w:t>（改正なし）</w:t>
      </w:r>
    </w:p>
    <w:p w:rsidR="00AC2382" w:rsidRDefault="00AC2382" w:rsidP="00AC238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60BBD">
        <w:tab/>
      </w:r>
      <w:r w:rsidR="00060BBD">
        <w:rPr>
          <w:rFonts w:hint="eastAsia"/>
        </w:rPr>
        <w:t>（改正なし）</w:t>
      </w:r>
    </w:p>
    <w:p w:rsidR="00AC2382" w:rsidRDefault="00BB6331" w:rsidP="00AC238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C2382" w:rsidRDefault="00AC2382" w:rsidP="00AC2382"/>
    <w:p w:rsidR="00AC2382" w:rsidRDefault="00AC2382" w:rsidP="00AC2382">
      <w:r>
        <w:rPr>
          <w:rFonts w:hint="eastAsia"/>
        </w:rPr>
        <w:t>（改正後）</w:t>
      </w:r>
    </w:p>
    <w:p w:rsidR="00AC2382" w:rsidRPr="00AC2382" w:rsidRDefault="00AC2382" w:rsidP="00AC2382">
      <w:pPr>
        <w:rPr>
          <w:rFonts w:hint="eastAsia"/>
          <w:u w:val="single" w:color="FF0000"/>
        </w:rPr>
      </w:pPr>
      <w:r w:rsidRPr="00AC2382">
        <w:rPr>
          <w:rFonts w:hint="eastAsia"/>
          <w:u w:val="single" w:color="FF0000"/>
        </w:rPr>
        <w:t>（組織変更手続の経過等の書面等の備置き及び閲覧等）</w:t>
      </w:r>
    </w:p>
    <w:p w:rsidR="00AC2382" w:rsidRDefault="00AC2382" w:rsidP="00AC2382">
      <w:pPr>
        <w:ind w:left="178" w:hangingChars="85" w:hanging="178"/>
        <w:rPr>
          <w:rFonts w:hint="eastAsia"/>
        </w:rPr>
      </w:pPr>
      <w:r>
        <w:rPr>
          <w:rFonts w:hint="eastAsia"/>
        </w:rPr>
        <w:t>第百一条の五　組織変更後</w:t>
      </w:r>
      <w:r w:rsidRPr="00AC2382">
        <w:rPr>
          <w:rFonts w:hint="eastAsia"/>
          <w:u w:val="single" w:color="FF0000"/>
        </w:rPr>
        <w:t>株式会社金融商品取引所</w:t>
      </w:r>
      <w:r>
        <w:rPr>
          <w:rFonts w:hint="eastAsia"/>
        </w:rPr>
        <w:t>は、効力発生日から六月間、第百一条</w:t>
      </w:r>
      <w:r>
        <w:rPr>
          <w:rFonts w:hint="eastAsia"/>
        </w:rPr>
        <w:lastRenderedPageBreak/>
        <w:t>の三第一項の書面又は電磁的記録及び前条の規定による手続の経過その他の組織変更に関する事項として内閣府令で定める事項を記載し、又は記録した書面又は電磁的記録を本店に備え置かなければならない。</w:t>
      </w:r>
    </w:p>
    <w:p w:rsidR="00AC2382" w:rsidRDefault="00AC2382" w:rsidP="00AC2382">
      <w:pPr>
        <w:ind w:left="178" w:hangingChars="85" w:hanging="178"/>
        <w:rPr>
          <w:rFonts w:hint="eastAsia"/>
        </w:rPr>
      </w:pPr>
      <w:r w:rsidRPr="00AC2382">
        <w:rPr>
          <w:rFonts w:hint="eastAsia"/>
          <w:u w:val="single" w:color="FF0000"/>
        </w:rPr>
        <w:t>２</w:t>
      </w:r>
      <w:r>
        <w:rPr>
          <w:rFonts w:hint="eastAsia"/>
        </w:rPr>
        <w:t xml:space="preserve">　組織変更後</w:t>
      </w:r>
      <w:r w:rsidRPr="00AC2382">
        <w:rPr>
          <w:rFonts w:hint="eastAsia"/>
          <w:u w:val="single" w:color="FF0000"/>
        </w:rPr>
        <w:t>株式会社金融商品取引所</w:t>
      </w:r>
      <w:r>
        <w:rPr>
          <w:rFonts w:hint="eastAsia"/>
        </w:rPr>
        <w:t>の株主及び債権者は、当該組織変更後</w:t>
      </w:r>
      <w:r w:rsidRPr="00AC2382">
        <w:rPr>
          <w:rFonts w:hint="eastAsia"/>
          <w:u w:val="single" w:color="FF0000"/>
        </w:rPr>
        <w:t>株式会社金融商品取引所</w:t>
      </w:r>
      <w:r>
        <w:rPr>
          <w:rFonts w:hint="eastAsia"/>
        </w:rPr>
        <w:t>に対して、その営業時間内は、いつでも、次に掲げる請求をすることができる。ただし、第二号又は第四号に掲げる請求をするには、当該組織変更後</w:t>
      </w:r>
      <w:r w:rsidRPr="00AC2382">
        <w:rPr>
          <w:rFonts w:hint="eastAsia"/>
          <w:u w:val="single" w:color="FF0000"/>
        </w:rPr>
        <w:t>株式会社金融商品取引所</w:t>
      </w:r>
      <w:r>
        <w:rPr>
          <w:rFonts w:hint="eastAsia"/>
        </w:rPr>
        <w:t>の定めた費用を支払わなければならない。</w:t>
      </w:r>
    </w:p>
    <w:p w:rsidR="00AC2382" w:rsidRDefault="00AC2382" w:rsidP="00AC2382">
      <w:pPr>
        <w:ind w:leftChars="86" w:left="359" w:hangingChars="85" w:hanging="178"/>
        <w:rPr>
          <w:rFonts w:hint="eastAsia"/>
        </w:rPr>
      </w:pPr>
      <w:r>
        <w:rPr>
          <w:rFonts w:hint="eastAsia"/>
        </w:rPr>
        <w:t>一　前項の書面の閲覧の請求</w:t>
      </w:r>
    </w:p>
    <w:p w:rsidR="00AC2382" w:rsidRDefault="00AC2382" w:rsidP="00AC2382">
      <w:pPr>
        <w:ind w:leftChars="86" w:left="359" w:hangingChars="85" w:hanging="178"/>
        <w:rPr>
          <w:rFonts w:hint="eastAsia"/>
        </w:rPr>
      </w:pPr>
      <w:r>
        <w:rPr>
          <w:rFonts w:hint="eastAsia"/>
        </w:rPr>
        <w:t>二　前項の書面の謄本又は抄本の交付の請求</w:t>
      </w:r>
    </w:p>
    <w:p w:rsidR="00AC2382" w:rsidRDefault="00AC2382" w:rsidP="00AC2382">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AC2382" w:rsidRDefault="00AC2382" w:rsidP="00AC2382">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AC2382" w:rsidRPr="00AC2382" w:rsidRDefault="00AC2382" w:rsidP="00AC2382">
      <w:pPr>
        <w:ind w:left="178" w:hangingChars="85" w:hanging="178"/>
      </w:pPr>
    </w:p>
    <w:p w:rsidR="00AC2382" w:rsidRDefault="00AC2382" w:rsidP="00AC2382">
      <w:pPr>
        <w:ind w:left="178" w:hangingChars="85" w:hanging="178"/>
      </w:pPr>
      <w:r>
        <w:rPr>
          <w:rFonts w:hint="eastAsia"/>
        </w:rPr>
        <w:t>（改正前）</w:t>
      </w:r>
    </w:p>
    <w:p w:rsidR="00AC2382" w:rsidRDefault="00AC2382" w:rsidP="00AC2382">
      <w:pPr>
        <w:rPr>
          <w:u w:val="single" w:color="FF0000"/>
        </w:rPr>
      </w:pPr>
      <w:r>
        <w:rPr>
          <w:rFonts w:hint="eastAsia"/>
          <w:u w:val="single" w:color="FF0000"/>
        </w:rPr>
        <w:t>（新設）</w:t>
      </w:r>
    </w:p>
    <w:p w:rsidR="00AC2382" w:rsidRPr="00AC2382" w:rsidRDefault="00AC2382" w:rsidP="00AC2382">
      <w:pPr>
        <w:ind w:left="178" w:hangingChars="85" w:hanging="178"/>
        <w:rPr>
          <w:rFonts w:hint="eastAsia"/>
        </w:rPr>
      </w:pPr>
      <w:r>
        <w:rPr>
          <w:rFonts w:hint="eastAsia"/>
        </w:rPr>
        <w:t xml:space="preserve">第百一条の五　</w:t>
      </w:r>
      <w:r w:rsidRPr="00AC2382">
        <w:rPr>
          <w:rFonts w:hint="eastAsia"/>
        </w:rPr>
        <w:t>組織変更後</w:t>
      </w:r>
      <w:r w:rsidRPr="00AC2382">
        <w:rPr>
          <w:rFonts w:hint="eastAsia"/>
          <w:u w:val="single" w:color="FF0000"/>
        </w:rPr>
        <w:t>株式会社証券取引所</w:t>
      </w:r>
      <w:r w:rsidRPr="00AC2382">
        <w:rPr>
          <w:rFonts w:hint="eastAsia"/>
        </w:rPr>
        <w:t>は、効力発生日から六月間、第百一条の三第一項の書面又は電磁的記録及び前条の規定による手続の経過その他の組織変更に関する事項として内閣府令で定める事項を記載し、又は記録した書面又は電磁的記録を本店に備え置かなければならない。</w:t>
      </w:r>
    </w:p>
    <w:p w:rsidR="00AC2382" w:rsidRPr="00AC2382" w:rsidRDefault="00AC2382" w:rsidP="00AC2382">
      <w:pPr>
        <w:ind w:left="178" w:hangingChars="85" w:hanging="178"/>
        <w:rPr>
          <w:rFonts w:hint="eastAsia"/>
        </w:rPr>
      </w:pPr>
      <w:r w:rsidRPr="00AC2382">
        <w:rPr>
          <w:rFonts w:hint="eastAsia"/>
          <w:u w:val="single" w:color="FF0000"/>
        </w:rPr>
        <w:t>②</w:t>
      </w:r>
      <w:r w:rsidRPr="00AC2382">
        <w:rPr>
          <w:rFonts w:hint="eastAsia"/>
        </w:rPr>
        <w:t xml:space="preserve">　組織変更後</w:t>
      </w:r>
      <w:r w:rsidRPr="00AC2382">
        <w:rPr>
          <w:rFonts w:hint="eastAsia"/>
          <w:u w:val="single" w:color="FF0000"/>
        </w:rPr>
        <w:t>株式会社証券取引所</w:t>
      </w:r>
      <w:r w:rsidRPr="00AC2382">
        <w:rPr>
          <w:rFonts w:hint="eastAsia"/>
        </w:rPr>
        <w:t>の株主及び債権者は、当該組織変更後</w:t>
      </w:r>
      <w:r w:rsidRPr="00AC2382">
        <w:rPr>
          <w:rFonts w:hint="eastAsia"/>
          <w:u w:val="single" w:color="FF0000"/>
        </w:rPr>
        <w:t>株式会社証券取引所</w:t>
      </w:r>
      <w:r w:rsidRPr="00AC2382">
        <w:rPr>
          <w:rFonts w:hint="eastAsia"/>
        </w:rPr>
        <w:t>に対して、その営業時間内は、いつでも、次に掲げる請求をすることができる。ただし、第二号又は第四号に掲げる請求をするには、当該組織変更後</w:t>
      </w:r>
      <w:r w:rsidRPr="00AC2382">
        <w:rPr>
          <w:rFonts w:hint="eastAsia"/>
          <w:u w:val="single" w:color="FF0000"/>
        </w:rPr>
        <w:t>株式会社証券取引所</w:t>
      </w:r>
      <w:r w:rsidRPr="00AC2382">
        <w:rPr>
          <w:rFonts w:hint="eastAsia"/>
        </w:rPr>
        <w:t>の定めた費用を支払わなければならない。</w:t>
      </w:r>
    </w:p>
    <w:p w:rsidR="00AC2382" w:rsidRPr="00AC2382" w:rsidRDefault="00AC2382" w:rsidP="00AC2382">
      <w:pPr>
        <w:ind w:leftChars="86" w:left="359" w:hangingChars="85" w:hanging="178"/>
        <w:rPr>
          <w:rFonts w:hint="eastAsia"/>
        </w:rPr>
      </w:pPr>
      <w:r w:rsidRPr="00AC2382">
        <w:rPr>
          <w:rFonts w:hint="eastAsia"/>
        </w:rPr>
        <w:t>一　前項の書面の閲覧の請求</w:t>
      </w:r>
    </w:p>
    <w:p w:rsidR="00AC2382" w:rsidRPr="00AC2382" w:rsidRDefault="00AC2382" w:rsidP="00AC2382">
      <w:pPr>
        <w:ind w:leftChars="86" w:left="359" w:hangingChars="85" w:hanging="178"/>
        <w:rPr>
          <w:rFonts w:hint="eastAsia"/>
        </w:rPr>
      </w:pPr>
      <w:r w:rsidRPr="00AC2382">
        <w:rPr>
          <w:rFonts w:hint="eastAsia"/>
        </w:rPr>
        <w:t>二　前項の書面の謄本又は抄本の交付の請求</w:t>
      </w:r>
    </w:p>
    <w:p w:rsidR="00AC2382" w:rsidRPr="00AC2382" w:rsidRDefault="00AC2382" w:rsidP="00AC2382">
      <w:pPr>
        <w:ind w:leftChars="86" w:left="359" w:hangingChars="85" w:hanging="178"/>
        <w:rPr>
          <w:rFonts w:hint="eastAsia"/>
        </w:rPr>
      </w:pPr>
      <w:r w:rsidRPr="00AC2382">
        <w:rPr>
          <w:rFonts w:hint="eastAsia"/>
        </w:rPr>
        <w:t>三　前項の電磁的記録に記録された事項を内閣府令で定める方法により表示したものの閲覧の請求</w:t>
      </w:r>
    </w:p>
    <w:p w:rsidR="00AC2382" w:rsidRPr="00AC2382" w:rsidRDefault="00AC2382" w:rsidP="00AC2382">
      <w:pPr>
        <w:ind w:leftChars="86" w:left="359" w:hangingChars="85" w:hanging="178"/>
        <w:rPr>
          <w:rFonts w:hint="eastAsia"/>
        </w:rPr>
      </w:pPr>
      <w:r w:rsidRPr="00AC2382">
        <w:rPr>
          <w:rFonts w:hint="eastAsia"/>
        </w:rPr>
        <w:t>四　前項の電磁的記録に記録された事項を電磁的方法であつて内閣府令で定めるものにより提供することの請求又はその事項を記載した書面の交付の請求</w:t>
      </w:r>
    </w:p>
    <w:p w:rsidR="00AC2382" w:rsidRPr="00AC2382" w:rsidRDefault="00AC2382" w:rsidP="00AC2382"/>
    <w:p w:rsidR="00060BBD" w:rsidRPr="00AC2382" w:rsidRDefault="00060BBD" w:rsidP="00060BBD"/>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AC2382">
        <w:tab/>
      </w:r>
      <w:r w:rsidR="00AC2382">
        <w:rPr>
          <w:rFonts w:hint="eastAsia"/>
        </w:rPr>
        <w:t>（改正なし）</w:t>
      </w:r>
    </w:p>
    <w:p w:rsidR="004A6C98" w:rsidRDefault="00BB6331" w:rsidP="004A6C98">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4A6C98" w:rsidRDefault="004A6C98" w:rsidP="004A6C98"/>
    <w:p w:rsidR="004A6C98" w:rsidRDefault="004A6C98" w:rsidP="004A6C98">
      <w:r>
        <w:rPr>
          <w:rFonts w:hint="eastAsia"/>
        </w:rPr>
        <w:t>（改正後）</w:t>
      </w:r>
    </w:p>
    <w:p w:rsidR="004A6C98" w:rsidRDefault="004A6C98" w:rsidP="004A6C98">
      <w:pPr>
        <w:ind w:left="178" w:hangingChars="85" w:hanging="178"/>
        <w:rPr>
          <w:rFonts w:hint="eastAsia"/>
        </w:rPr>
      </w:pPr>
      <w:r>
        <w:rPr>
          <w:rFonts w:hint="eastAsia"/>
        </w:rPr>
        <w:lastRenderedPageBreak/>
        <w:t xml:space="preserve">第百一条の五　</w:t>
      </w:r>
      <w:r w:rsidRPr="004A6C98">
        <w:rPr>
          <w:rFonts w:hint="eastAsia"/>
          <w:u w:val="single" w:color="FF0000"/>
        </w:rPr>
        <w:t>組織変更後株式会社証券取引所は、効力発生日から六月間、第百一条の三第一項の書面又は電磁的記録及び前条の規定による手続の経過その他の組織変更に関する事項として内閣府令で定める事項を記載し、又は記録した書面又は電磁的記録を本店に備え置かなければならない。</w:t>
      </w:r>
    </w:p>
    <w:p w:rsidR="004A6C98" w:rsidRPr="004A6C98" w:rsidRDefault="004A6C98" w:rsidP="004A6C98">
      <w:pPr>
        <w:ind w:left="178" w:hangingChars="85" w:hanging="178"/>
        <w:rPr>
          <w:rFonts w:hint="eastAsia"/>
          <w:u w:val="single" w:color="FF0000"/>
        </w:rPr>
      </w:pPr>
      <w:r>
        <w:rPr>
          <w:rFonts w:hint="eastAsia"/>
        </w:rPr>
        <w:t xml:space="preserve">②　</w:t>
      </w:r>
      <w:r w:rsidRPr="004A6C98">
        <w:rPr>
          <w:rFonts w:hint="eastAsia"/>
          <w:u w:val="single" w:color="FF0000"/>
        </w:rPr>
        <w:t>組織変更後株式会社証券取引所の株主及び債権者は、当該組織変更後株式会社証券取引所に対して、その営業時間内は、いつでも、次に掲げる請求をすることができる。ただし、第二号又は第四号に掲げる請求をするには、当該組織変更後株式会社証券取引所の定めた費用を支払わなければならない。</w:t>
      </w:r>
    </w:p>
    <w:p w:rsidR="004A6C98" w:rsidRPr="004A6C98" w:rsidRDefault="004A6C98" w:rsidP="004A6C98">
      <w:pPr>
        <w:ind w:leftChars="86" w:left="359" w:hangingChars="85" w:hanging="178"/>
        <w:rPr>
          <w:rFonts w:hint="eastAsia"/>
          <w:u w:val="single" w:color="FF0000"/>
        </w:rPr>
      </w:pPr>
      <w:r w:rsidRPr="004A6C98">
        <w:rPr>
          <w:rFonts w:hint="eastAsia"/>
          <w:u w:val="single" w:color="FF0000"/>
        </w:rPr>
        <w:t>一　前項の書面の閲覧の請求</w:t>
      </w:r>
    </w:p>
    <w:p w:rsidR="004A6C98" w:rsidRPr="004A6C98" w:rsidRDefault="004A6C98" w:rsidP="004A6C98">
      <w:pPr>
        <w:ind w:leftChars="86" w:left="359" w:hangingChars="85" w:hanging="178"/>
        <w:rPr>
          <w:rFonts w:hint="eastAsia"/>
          <w:u w:val="single" w:color="FF0000"/>
        </w:rPr>
      </w:pPr>
      <w:r w:rsidRPr="004A6C98">
        <w:rPr>
          <w:rFonts w:hint="eastAsia"/>
          <w:u w:val="single" w:color="FF0000"/>
        </w:rPr>
        <w:t>二　前項の書面の謄本又は抄本の交付の請求</w:t>
      </w:r>
    </w:p>
    <w:p w:rsidR="004A6C98" w:rsidRPr="004A6C98" w:rsidRDefault="004A6C98" w:rsidP="004A6C98">
      <w:pPr>
        <w:ind w:leftChars="86" w:left="359" w:hangingChars="85" w:hanging="178"/>
        <w:rPr>
          <w:rFonts w:hint="eastAsia"/>
          <w:u w:val="single" w:color="FF0000"/>
        </w:rPr>
      </w:pPr>
      <w:r w:rsidRPr="004A6C98">
        <w:rPr>
          <w:rFonts w:hint="eastAsia"/>
          <w:u w:val="single" w:color="FF0000"/>
        </w:rPr>
        <w:t>三　前項の電磁的記録に記録された事項を内閣府令で定める方法により表示したものの閲覧の請求</w:t>
      </w:r>
    </w:p>
    <w:p w:rsidR="004A6C98" w:rsidRPr="004A6C98" w:rsidRDefault="004A6C98" w:rsidP="004A6C98">
      <w:pPr>
        <w:ind w:leftChars="86" w:left="359" w:hangingChars="85" w:hanging="178"/>
        <w:rPr>
          <w:rFonts w:hint="eastAsia"/>
          <w:u w:val="single" w:color="FF0000"/>
        </w:rPr>
      </w:pPr>
      <w:r w:rsidRPr="004A6C98">
        <w:rPr>
          <w:rFonts w:hint="eastAsia"/>
          <w:u w:val="single" w:color="FF0000"/>
        </w:rPr>
        <w:t>四　前項の電磁的記録に記録された事項を電磁的方法であつて内閣府令で定めるものにより提供することの請求又はその事項を記載した書面の交付の請求</w:t>
      </w:r>
    </w:p>
    <w:p w:rsidR="004A6C98" w:rsidRPr="004A6C98" w:rsidRDefault="004A6C98" w:rsidP="004A6C98">
      <w:pPr>
        <w:ind w:left="178" w:hangingChars="85" w:hanging="178"/>
      </w:pPr>
    </w:p>
    <w:p w:rsidR="004A6C98" w:rsidRDefault="004A6C98" w:rsidP="004A6C98">
      <w:pPr>
        <w:ind w:left="178" w:hangingChars="85" w:hanging="178"/>
      </w:pPr>
      <w:r>
        <w:rPr>
          <w:rFonts w:hint="eastAsia"/>
        </w:rPr>
        <w:t>（改正前）</w:t>
      </w:r>
    </w:p>
    <w:p w:rsidR="004A6C98" w:rsidRPr="001B2E7D" w:rsidRDefault="004A6C98" w:rsidP="004A6C98">
      <w:pPr>
        <w:ind w:left="178" w:hangingChars="85" w:hanging="178"/>
        <w:rPr>
          <w:rFonts w:hint="eastAsia"/>
        </w:rPr>
      </w:pPr>
      <w:r>
        <w:rPr>
          <w:rFonts w:hint="eastAsia"/>
        </w:rPr>
        <w:t xml:space="preserve">第百一条の五　</w:t>
      </w:r>
      <w:r w:rsidRPr="004A6C98">
        <w:rPr>
          <w:rFonts w:hint="eastAsia"/>
          <w:u w:val="single" w:color="FF0000"/>
        </w:rPr>
        <w:t>組織変更後の株式会社証券取引所の取締役（委員会等設置会社にあつては、執行役）は、組織変更の日から六月間、第百一条の三第一項の書類及び前条において準用する商法第百条第一項から第三項までの規定による手続の経過その他の組織変更に関する事項として内閣府令で定める事項を記載した書類を本店に備え置かなければならない。</w:t>
      </w:r>
    </w:p>
    <w:p w:rsidR="004A6C98" w:rsidRPr="004A6C98" w:rsidRDefault="004A6C98" w:rsidP="004A6C98">
      <w:pPr>
        <w:ind w:left="178" w:hangingChars="85" w:hanging="178"/>
        <w:rPr>
          <w:rFonts w:hint="eastAsia"/>
          <w:u w:val="single" w:color="FF0000"/>
        </w:rPr>
      </w:pPr>
      <w:r w:rsidRPr="001B2E7D">
        <w:rPr>
          <w:rFonts w:hint="eastAsia"/>
        </w:rPr>
        <w:t xml:space="preserve">②　</w:t>
      </w:r>
      <w:r w:rsidRPr="004A6C98">
        <w:rPr>
          <w:rFonts w:hint="eastAsia"/>
          <w:u w:val="single" w:color="FF0000"/>
        </w:rPr>
        <w:t>第百一条の三第二項の規定は、前項の規定により備え置く書類について準用する。この場合において、第百一条の三第二項中「会員証券取引所」とあるのは「組織変更後の株式会社証券取引所」と、「会員又は」とあるのは「株主又は」と、「事業時間内」とあるのは「営業時間内」と読み替えるものとする。</w:t>
      </w:r>
    </w:p>
    <w:p w:rsidR="004A6C98" w:rsidRPr="004A6C98" w:rsidRDefault="004A6C98" w:rsidP="004A6C98"/>
    <w:p w:rsidR="00BB6331" w:rsidRPr="004A6C98"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4A6C98">
        <w:tab/>
      </w:r>
      <w:r w:rsidR="004A6C9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4A6C98">
        <w:tab/>
      </w:r>
      <w:r w:rsidR="004A6C9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4A6C98">
        <w:tab/>
      </w:r>
      <w:r w:rsidR="004A6C9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4A6C98">
        <w:tab/>
      </w:r>
      <w:r w:rsidR="004A6C9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4A6C98">
        <w:tab/>
      </w:r>
      <w:r w:rsidR="004A6C9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4A6C98">
        <w:tab/>
      </w:r>
      <w:r w:rsidR="004A6C9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4A6C98">
        <w:tab/>
      </w:r>
      <w:r w:rsidR="004A6C9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4A6C98">
        <w:tab/>
      </w:r>
      <w:r w:rsidR="004A6C9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4A6C98">
        <w:tab/>
      </w:r>
      <w:r w:rsidR="004A6C98">
        <w:rPr>
          <w:rFonts w:hint="eastAsia"/>
        </w:rPr>
        <w:t>（改正なし）</w:t>
      </w:r>
    </w:p>
    <w:p w:rsidR="001B2E7D" w:rsidRDefault="00BB6331" w:rsidP="001B2E7D">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p>
    <w:p w:rsidR="001B2E7D" w:rsidRDefault="001B2E7D" w:rsidP="001B2E7D"/>
    <w:p w:rsidR="001B2E7D" w:rsidRDefault="001B2E7D" w:rsidP="001B2E7D">
      <w:r>
        <w:rPr>
          <w:rFonts w:hint="eastAsia"/>
        </w:rPr>
        <w:t>（改正後）</w:t>
      </w:r>
    </w:p>
    <w:p w:rsidR="001B2E7D" w:rsidRPr="001B2E7D" w:rsidRDefault="001B2E7D" w:rsidP="001B2E7D">
      <w:pPr>
        <w:ind w:left="178" w:hangingChars="85" w:hanging="178"/>
        <w:rPr>
          <w:rFonts w:hint="eastAsia"/>
        </w:rPr>
      </w:pPr>
      <w:r>
        <w:rPr>
          <w:rFonts w:hint="eastAsia"/>
        </w:rPr>
        <w:t>第百一条の五　組織変更後の株式会社証券取引所の</w:t>
      </w:r>
      <w:r w:rsidRPr="001B2E7D">
        <w:rPr>
          <w:rFonts w:hint="eastAsia"/>
        </w:rPr>
        <w:t>取締役（委員会等設置会社にあつては、執行役）は、組織変更の日から六月間、第百一条の三第一項の書類及び前条において準用する商法</w:t>
      </w:r>
      <w:r>
        <w:rPr>
          <w:rFonts w:hint="eastAsia"/>
          <w:u w:val="single" w:color="FF0000"/>
        </w:rPr>
        <w:t>第百条第一項から第三項まで</w:t>
      </w:r>
      <w:r w:rsidRPr="001B2E7D">
        <w:rPr>
          <w:rFonts w:hint="eastAsia"/>
        </w:rPr>
        <w:t>の規定による手続の経過その他の組織変更に関する事項として内閣府令で定める事項を記載した書類を本店に備え置かなければならない。</w:t>
      </w:r>
    </w:p>
    <w:p w:rsidR="001B2E7D" w:rsidRPr="001B2E7D" w:rsidRDefault="001B2E7D" w:rsidP="001B2E7D">
      <w:pPr>
        <w:ind w:left="178" w:hangingChars="85" w:hanging="178"/>
        <w:rPr>
          <w:rFonts w:hint="eastAsia"/>
        </w:rPr>
      </w:pPr>
      <w:r w:rsidRPr="001B2E7D">
        <w:rPr>
          <w:rFonts w:hint="eastAsia"/>
        </w:rPr>
        <w:t>②　第百一条の三第二項の規定は、前項の規定により備え置く書類について準用する。この場合において、第百一条の三第二項中「会員証券取引所」とあるのは「組織変更後の株式会社証券取引所」と、「会員又は」とあるのは「株主又は」と、「事業時間内」とあるのは「営業時間内」と読み替えるものとする。</w:t>
      </w:r>
    </w:p>
    <w:p w:rsidR="001B2E7D" w:rsidRPr="001B2E7D" w:rsidRDefault="001B2E7D" w:rsidP="001B2E7D">
      <w:pPr>
        <w:ind w:left="178" w:hangingChars="85" w:hanging="178"/>
      </w:pPr>
    </w:p>
    <w:p w:rsidR="001B2E7D" w:rsidRPr="001B2E7D" w:rsidRDefault="001B2E7D" w:rsidP="001B2E7D">
      <w:pPr>
        <w:ind w:left="178" w:hangingChars="85" w:hanging="178"/>
      </w:pPr>
      <w:r w:rsidRPr="001B2E7D">
        <w:rPr>
          <w:rFonts w:hint="eastAsia"/>
        </w:rPr>
        <w:t>（改正前）</w:t>
      </w:r>
    </w:p>
    <w:p w:rsidR="001B2E7D" w:rsidRDefault="001B2E7D" w:rsidP="001B2E7D">
      <w:pPr>
        <w:ind w:left="178" w:hangingChars="85" w:hanging="178"/>
        <w:rPr>
          <w:rFonts w:hint="eastAsia"/>
        </w:rPr>
      </w:pPr>
      <w:r w:rsidRPr="001B2E7D">
        <w:rPr>
          <w:rFonts w:hint="eastAsia"/>
        </w:rPr>
        <w:t>第百一条の五　組織変更後の株式会社証券取引所の取締役（委員会等設置会社にあつては、執行役）は、組織変更の日から六月間、第百一条</w:t>
      </w:r>
      <w:r>
        <w:rPr>
          <w:rFonts w:hint="eastAsia"/>
        </w:rPr>
        <w:t>の三第一項の書類及び前条において準用する商法</w:t>
      </w:r>
      <w:r w:rsidRPr="001B2E7D">
        <w:rPr>
          <w:rFonts w:hint="eastAsia"/>
          <w:u w:val="single" w:color="FF0000"/>
        </w:rPr>
        <w:t>第百条</w:t>
      </w:r>
      <w:r>
        <w:rPr>
          <w:rFonts w:hint="eastAsia"/>
        </w:rPr>
        <w:t>の規定による手続の経過その他の組織変更に関する事項として内閣府令で定める事項を記載した書類を本店に備え置かなければならない。</w:t>
      </w:r>
    </w:p>
    <w:p w:rsidR="001B2E7D" w:rsidRDefault="001B2E7D" w:rsidP="001B2E7D">
      <w:pPr>
        <w:ind w:left="178" w:hangingChars="85" w:hanging="178"/>
        <w:rPr>
          <w:rFonts w:hint="eastAsia"/>
        </w:rPr>
      </w:pPr>
      <w:r>
        <w:rPr>
          <w:rFonts w:hint="eastAsia"/>
        </w:rPr>
        <w:t>②　第百一条の三第二項の規定は、前項の規定により備え置く書類について準用する。この場合において、第百一条の三第二項中「会員証券取引所」とあるのは「組織変更後の株式会社証券取引所」と、「会員又は」とあるのは「株主又は」と、「事業時間内」とあるのは「営業時間内」と読み替えるものとする。</w:t>
      </w:r>
    </w:p>
    <w:p w:rsidR="001B2E7D" w:rsidRDefault="001B2E7D" w:rsidP="001B2E7D"/>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1B2E7D">
        <w:tab/>
      </w:r>
      <w:r w:rsidR="001B2E7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1B2E7D">
        <w:tab/>
      </w:r>
      <w:r w:rsidR="001B2E7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1B2E7D">
        <w:tab/>
      </w:r>
      <w:r w:rsidR="001B2E7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1B2E7D">
        <w:tab/>
      </w:r>
      <w:r w:rsidR="001B2E7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1B2E7D">
        <w:tab/>
      </w:r>
      <w:r w:rsidR="001B2E7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1B2E7D">
        <w:tab/>
      </w:r>
      <w:r w:rsidR="001B2E7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1B2E7D">
        <w:tab/>
      </w:r>
      <w:r w:rsidR="001B2E7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1B2E7D">
        <w:tab/>
      </w:r>
      <w:r w:rsidR="001B2E7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1B2E7D">
        <w:tab/>
      </w:r>
      <w:r w:rsidR="001B2E7D">
        <w:rPr>
          <w:rFonts w:hint="eastAsia"/>
        </w:rPr>
        <w:t>（改正なし）</w:t>
      </w:r>
    </w:p>
    <w:p w:rsidR="00390597" w:rsidRDefault="00BB6331" w:rsidP="00390597">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p>
    <w:p w:rsidR="00390597" w:rsidRDefault="00390597" w:rsidP="00390597"/>
    <w:p w:rsidR="00390597" w:rsidRDefault="00390597" w:rsidP="00390597">
      <w:r>
        <w:rPr>
          <w:rFonts w:hint="eastAsia"/>
        </w:rPr>
        <w:t>（改正後）</w:t>
      </w:r>
    </w:p>
    <w:p w:rsidR="00390597" w:rsidRDefault="00390597" w:rsidP="00390597">
      <w:pPr>
        <w:ind w:left="178" w:hangingChars="85" w:hanging="178"/>
        <w:rPr>
          <w:rFonts w:hint="eastAsia"/>
        </w:rPr>
      </w:pPr>
      <w:r>
        <w:rPr>
          <w:rFonts w:hint="eastAsia"/>
        </w:rPr>
        <w:t>第百一条の五　組織変更後の株式会社証券取引所の</w:t>
      </w:r>
      <w:r w:rsidRPr="00390597">
        <w:rPr>
          <w:rFonts w:hint="eastAsia"/>
          <w:u w:val="single" w:color="FF0000"/>
        </w:rPr>
        <w:t>取締役</w:t>
      </w:r>
      <w:r w:rsidRPr="00903978">
        <w:rPr>
          <w:rFonts w:hint="eastAsia"/>
          <w:u w:val="single" w:color="FF0000"/>
        </w:rPr>
        <w:t>（委員会等設置会社にあつては、執行役）</w:t>
      </w:r>
      <w:r>
        <w:rPr>
          <w:rFonts w:hint="eastAsia"/>
        </w:rPr>
        <w:t>は、組織変更の日から六月間、第百一条の三第一項の書類及び前条において準用</w:t>
      </w:r>
      <w:r>
        <w:rPr>
          <w:rFonts w:hint="eastAsia"/>
        </w:rPr>
        <w:lastRenderedPageBreak/>
        <w:t>する商法第百条の規定による手続の経過その他の組織変更に関する事項として内閣府令で定める事項を記載した書類を本店に備え置かなければならない。</w:t>
      </w:r>
    </w:p>
    <w:p w:rsidR="00390597" w:rsidRDefault="00390597" w:rsidP="00390597">
      <w:pPr>
        <w:ind w:left="178" w:hangingChars="85" w:hanging="178"/>
        <w:rPr>
          <w:rFonts w:hint="eastAsia"/>
        </w:rPr>
      </w:pPr>
      <w:r>
        <w:rPr>
          <w:rFonts w:hint="eastAsia"/>
        </w:rPr>
        <w:t>②　第百一条の三第二項の規定は、前項の規定により備え置く書類について準用する。この場合において、第百一条の三第二項中「会員証券取引所」とあるのは「組織変更後の株式会社証券取引所」と、「会員又は」とあるのは「株主又は」と、「事業時間内」とあるのは「営業時間内」と読み替えるものとする。</w:t>
      </w:r>
    </w:p>
    <w:p w:rsidR="00390597" w:rsidRDefault="00390597" w:rsidP="00390597">
      <w:pPr>
        <w:ind w:left="178" w:hangingChars="85" w:hanging="178"/>
      </w:pPr>
    </w:p>
    <w:p w:rsidR="00390597" w:rsidRDefault="00390597" w:rsidP="00390597">
      <w:pPr>
        <w:ind w:left="178" w:hangingChars="85" w:hanging="178"/>
      </w:pPr>
      <w:r>
        <w:rPr>
          <w:rFonts w:hint="eastAsia"/>
        </w:rPr>
        <w:t>（改正前）</w:t>
      </w:r>
    </w:p>
    <w:p w:rsidR="00390597" w:rsidRDefault="00390597" w:rsidP="00390597">
      <w:pPr>
        <w:ind w:left="178" w:hangingChars="85" w:hanging="178"/>
        <w:rPr>
          <w:rFonts w:hint="eastAsia"/>
        </w:rPr>
      </w:pPr>
      <w:r>
        <w:rPr>
          <w:rFonts w:hint="eastAsia"/>
        </w:rPr>
        <w:t>第百一条の五　組織変更後の株式会社証券取引所の</w:t>
      </w:r>
      <w:r w:rsidRPr="00390597">
        <w:rPr>
          <w:rFonts w:hint="eastAsia"/>
          <w:u w:val="single" w:color="FF0000"/>
        </w:rPr>
        <w:t>取締役</w:t>
      </w:r>
      <w:r>
        <w:rPr>
          <w:rFonts w:hint="eastAsia"/>
        </w:rPr>
        <w:t>は、組織変更の日から六月間、第百一条の三第一項の書類及び前条において準用する商法第百条の規定による手続の経過その他の組織変更に関する事項として内閣府令で定める事項を記載した書類を本店に備え置かなければならない。</w:t>
      </w:r>
    </w:p>
    <w:p w:rsidR="00390597" w:rsidRDefault="00390597" w:rsidP="00390597">
      <w:pPr>
        <w:ind w:left="178" w:hangingChars="85" w:hanging="178"/>
        <w:rPr>
          <w:rFonts w:hint="eastAsia"/>
        </w:rPr>
      </w:pPr>
      <w:r>
        <w:rPr>
          <w:rFonts w:hint="eastAsia"/>
        </w:rPr>
        <w:t>②　第百一条の三第二項の規定は、前項の規定により備え置く書類について準用する。この場合において、第百一条の三第二項中「会員証券取引所」とあるのは「組織変更後の株式会社証券取引所」と、「会員又は」とあるのは「株主又は」と、「事業時間内」とあるのは「営業時間内」と読み替えるものとする。</w:t>
      </w:r>
    </w:p>
    <w:p w:rsidR="00390597" w:rsidRDefault="00390597" w:rsidP="00390597"/>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390597">
        <w:tab/>
      </w:r>
      <w:r w:rsidR="00390597">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390597">
        <w:tab/>
      </w:r>
      <w:r w:rsidR="00390597">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390597">
        <w:tab/>
      </w:r>
      <w:r w:rsidR="00390597">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390597">
        <w:tab/>
      </w:r>
      <w:r w:rsidR="00390597">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390597">
        <w:tab/>
      </w:r>
      <w:r w:rsidR="00390597">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390597">
        <w:tab/>
      </w:r>
      <w:r w:rsidR="00390597">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390597">
        <w:tab/>
      </w:r>
      <w:r w:rsidR="00390597">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390597">
        <w:tab/>
      </w:r>
      <w:r w:rsidR="00390597">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390597">
        <w:tab/>
      </w:r>
      <w:r w:rsidR="00390597">
        <w:rPr>
          <w:rFonts w:hint="eastAsia"/>
        </w:rPr>
        <w:t>（改正なし）</w:t>
      </w:r>
    </w:p>
    <w:p w:rsidR="00A04D9F" w:rsidRDefault="00BB6331" w:rsidP="00A04D9F">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F967BE">
        <w:tab/>
      </w:r>
      <w:r w:rsidR="00F967BE">
        <w:rPr>
          <w:rFonts w:hint="eastAsia"/>
        </w:rPr>
        <w:t>（編者注：実質ベースで書き換え）</w:t>
      </w:r>
    </w:p>
    <w:p w:rsidR="00A04D9F" w:rsidRDefault="00A04D9F" w:rsidP="00A04D9F"/>
    <w:p w:rsidR="00A04D9F" w:rsidRDefault="00A04D9F" w:rsidP="00A04D9F">
      <w:r>
        <w:rPr>
          <w:rFonts w:hint="eastAsia"/>
        </w:rPr>
        <w:t>（改正後）</w:t>
      </w:r>
    </w:p>
    <w:p w:rsidR="00A04D9F" w:rsidRDefault="00A04D9F" w:rsidP="00A04D9F">
      <w:pPr>
        <w:ind w:left="178" w:hangingChars="85" w:hanging="178"/>
        <w:rPr>
          <w:rFonts w:hint="eastAsia"/>
        </w:rPr>
      </w:pPr>
      <w:r>
        <w:rPr>
          <w:rFonts w:hint="eastAsia"/>
        </w:rPr>
        <w:t>第百一条の五　組織変更後の株式会社証券取引所の取締役は、組織変更の日から六月間、第百一条の三第一項の書類及び前条において準用する商法第百条の規定による手続の経過その他の組織変更に関する事項として</w:t>
      </w:r>
      <w:r w:rsidR="00F967BE" w:rsidRPr="00F967BE">
        <w:rPr>
          <w:rFonts w:hint="eastAsia"/>
          <w:u w:val="double" w:color="FF0000"/>
        </w:rPr>
        <w:t>内閣</w:t>
      </w:r>
      <w:r w:rsidRPr="00F967BE">
        <w:rPr>
          <w:rFonts w:hint="eastAsia"/>
          <w:u w:val="double" w:color="FF0000"/>
        </w:rPr>
        <w:t>府令</w:t>
      </w:r>
      <w:r>
        <w:rPr>
          <w:rFonts w:hint="eastAsia"/>
        </w:rPr>
        <w:t>で定める事項を記載した書類を本店に備え置かなければならない。</w:t>
      </w:r>
    </w:p>
    <w:p w:rsidR="00A04D9F" w:rsidRDefault="00A04D9F" w:rsidP="00A04D9F">
      <w:pPr>
        <w:ind w:left="178" w:hangingChars="85" w:hanging="178"/>
        <w:rPr>
          <w:rFonts w:hint="eastAsia"/>
        </w:rPr>
      </w:pPr>
      <w:r>
        <w:rPr>
          <w:rFonts w:hint="eastAsia"/>
        </w:rPr>
        <w:t>②　第百一条の三第二項の規定は、前項の規定により備え置く書類について準用する。この場合において、第百一条の三第二項中「会員証券取引所」とあるのは「組織変更後の株</w:t>
      </w:r>
      <w:r>
        <w:rPr>
          <w:rFonts w:hint="eastAsia"/>
        </w:rPr>
        <w:lastRenderedPageBreak/>
        <w:t>式会社証券取引所」と、「会員又は」とあるのは「株主又は」と、「事業時間内」とあるのは「営業時間内」と読み替えるものとする。</w:t>
      </w:r>
    </w:p>
    <w:p w:rsidR="00A04D9F" w:rsidRDefault="00A04D9F" w:rsidP="00A04D9F">
      <w:pPr>
        <w:ind w:left="178" w:hangingChars="85" w:hanging="178"/>
      </w:pPr>
    </w:p>
    <w:p w:rsidR="00A04D9F" w:rsidRDefault="00A04D9F" w:rsidP="00A04D9F">
      <w:pPr>
        <w:ind w:left="178" w:hangingChars="85" w:hanging="178"/>
      </w:pPr>
      <w:r>
        <w:rPr>
          <w:rFonts w:hint="eastAsia"/>
        </w:rPr>
        <w:t>（改正前）</w:t>
      </w:r>
    </w:p>
    <w:p w:rsidR="00A04D9F" w:rsidRPr="00390597" w:rsidRDefault="00A04D9F" w:rsidP="00A04D9F">
      <w:pPr>
        <w:rPr>
          <w:u w:val="single" w:color="FF0000"/>
        </w:rPr>
      </w:pPr>
      <w:r w:rsidRPr="00390597">
        <w:rPr>
          <w:rFonts w:hint="eastAsia"/>
          <w:u w:val="single" w:color="FF0000"/>
        </w:rPr>
        <w:t>（新設）</w:t>
      </w:r>
    </w:p>
    <w:p w:rsidR="00A04D9F" w:rsidRDefault="00A04D9F" w:rsidP="00A04D9F"/>
    <w:p w:rsidR="00BB6331" w:rsidRDefault="00BB6331" w:rsidP="00A04D9F"/>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6FF9" w:rsidRDefault="00176FF9">
      <w:r>
        <w:separator/>
      </w:r>
    </w:p>
  </w:endnote>
  <w:endnote w:type="continuationSeparator" w:id="0">
    <w:p w:rsidR="00176FF9" w:rsidRDefault="00176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52EB0">
      <w:rPr>
        <w:rStyle w:val="a4"/>
        <w:noProof/>
      </w:rPr>
      <w:t>2</w:t>
    </w:r>
    <w:r>
      <w:rPr>
        <w:rStyle w:val="a4"/>
      </w:rPr>
      <w:fldChar w:fldCharType="end"/>
    </w:r>
  </w:p>
  <w:p w:rsidR="00BB6331" w:rsidRDefault="00060BB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101</w:t>
    </w:r>
    <w:r>
      <w:rPr>
        <w:rFonts w:ascii="Times New Roman" w:hAnsi="Times New Roman" w:hint="eastAsia"/>
        <w:noProof/>
        <w:kern w:val="0"/>
        <w:szCs w:val="21"/>
      </w:rPr>
      <w:t>条の</w:t>
    </w:r>
    <w:r>
      <w:rPr>
        <w:rFonts w:ascii="Times New Roman" w:hAnsi="Times New Roman" w:hint="eastAsia"/>
        <w:noProof/>
        <w:kern w:val="0"/>
        <w:szCs w:val="21"/>
      </w:rPr>
      <w:t>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6FF9" w:rsidRDefault="00176FF9">
      <w:r>
        <w:separator/>
      </w:r>
    </w:p>
  </w:footnote>
  <w:footnote w:type="continuationSeparator" w:id="0">
    <w:p w:rsidR="00176FF9" w:rsidRDefault="00176F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01EFA"/>
    <w:rsid w:val="00060BBD"/>
    <w:rsid w:val="00176FF9"/>
    <w:rsid w:val="001B2E7D"/>
    <w:rsid w:val="00390597"/>
    <w:rsid w:val="004A6C98"/>
    <w:rsid w:val="004E0341"/>
    <w:rsid w:val="00641E16"/>
    <w:rsid w:val="007D3463"/>
    <w:rsid w:val="007D76EA"/>
    <w:rsid w:val="00A0184F"/>
    <w:rsid w:val="00A04D9F"/>
    <w:rsid w:val="00AC2382"/>
    <w:rsid w:val="00B459AA"/>
    <w:rsid w:val="00B52EB0"/>
    <w:rsid w:val="00BB6331"/>
    <w:rsid w:val="00C86AAE"/>
    <w:rsid w:val="00E70A7D"/>
    <w:rsid w:val="00EC143D"/>
    <w:rsid w:val="00F967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238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60BB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8613398">
      <w:bodyDiv w:val="1"/>
      <w:marLeft w:val="0"/>
      <w:marRight w:val="0"/>
      <w:marTop w:val="0"/>
      <w:marBottom w:val="0"/>
      <w:divBdr>
        <w:top w:val="none" w:sz="0" w:space="0" w:color="auto"/>
        <w:left w:val="none" w:sz="0" w:space="0" w:color="auto"/>
        <w:bottom w:val="none" w:sz="0" w:space="0" w:color="auto"/>
        <w:right w:val="none" w:sz="0" w:space="0" w:color="auto"/>
      </w:divBdr>
    </w:div>
    <w:div w:id="703292978">
      <w:bodyDiv w:val="1"/>
      <w:marLeft w:val="0"/>
      <w:marRight w:val="0"/>
      <w:marTop w:val="0"/>
      <w:marBottom w:val="0"/>
      <w:divBdr>
        <w:top w:val="none" w:sz="0" w:space="0" w:color="auto"/>
        <w:left w:val="none" w:sz="0" w:space="0" w:color="auto"/>
        <w:bottom w:val="none" w:sz="0" w:space="0" w:color="auto"/>
        <w:right w:val="none" w:sz="0" w:space="0" w:color="auto"/>
      </w:divBdr>
    </w:div>
    <w:div w:id="707992268">
      <w:bodyDiv w:val="1"/>
      <w:marLeft w:val="0"/>
      <w:marRight w:val="0"/>
      <w:marTop w:val="0"/>
      <w:marBottom w:val="0"/>
      <w:divBdr>
        <w:top w:val="none" w:sz="0" w:space="0" w:color="auto"/>
        <w:left w:val="none" w:sz="0" w:space="0" w:color="auto"/>
        <w:bottom w:val="none" w:sz="0" w:space="0" w:color="auto"/>
        <w:right w:val="none" w:sz="0" w:space="0" w:color="auto"/>
      </w:divBdr>
    </w:div>
    <w:div w:id="875314711">
      <w:bodyDiv w:val="1"/>
      <w:marLeft w:val="0"/>
      <w:marRight w:val="0"/>
      <w:marTop w:val="0"/>
      <w:marBottom w:val="0"/>
      <w:divBdr>
        <w:top w:val="none" w:sz="0" w:space="0" w:color="auto"/>
        <w:left w:val="none" w:sz="0" w:space="0" w:color="auto"/>
        <w:bottom w:val="none" w:sz="0" w:space="0" w:color="auto"/>
        <w:right w:val="none" w:sz="0" w:space="0" w:color="auto"/>
      </w:divBdr>
    </w:div>
    <w:div w:id="1254826233">
      <w:bodyDiv w:val="1"/>
      <w:marLeft w:val="0"/>
      <w:marRight w:val="0"/>
      <w:marTop w:val="0"/>
      <w:marBottom w:val="0"/>
      <w:divBdr>
        <w:top w:val="none" w:sz="0" w:space="0" w:color="auto"/>
        <w:left w:val="none" w:sz="0" w:space="0" w:color="auto"/>
        <w:bottom w:val="none" w:sz="0" w:space="0" w:color="auto"/>
        <w:right w:val="none" w:sz="0" w:space="0" w:color="auto"/>
      </w:divBdr>
    </w:div>
    <w:div w:id="1460539190">
      <w:bodyDiv w:val="1"/>
      <w:marLeft w:val="0"/>
      <w:marRight w:val="0"/>
      <w:marTop w:val="0"/>
      <w:marBottom w:val="0"/>
      <w:divBdr>
        <w:top w:val="none" w:sz="0" w:space="0" w:color="auto"/>
        <w:left w:val="none" w:sz="0" w:space="0" w:color="auto"/>
        <w:bottom w:val="none" w:sz="0" w:space="0" w:color="auto"/>
        <w:right w:val="none" w:sz="0" w:space="0" w:color="auto"/>
      </w:divBdr>
    </w:div>
    <w:div w:id="1476726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712</Words>
  <Characters>4059</Characters>
  <Application>Microsoft Office Word</Application>
  <DocSecurity>0</DocSecurity>
  <Lines>33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金融商品取引法第101条の5</vt:lpstr>
      <vt:lpstr>金融商品取引法第101条の5</vt:lpstr>
    </vt:vector>
  </TitlesOfParts>
  <Manager/>
  <Company/>
  <LinksUpToDate>false</LinksUpToDate>
  <CharactersWithSpaces>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金融商品取引法第101条の5</dc:title>
  <dc:subject/>
  <dc:creator/>
  <cp:keywords/>
  <dc:description/>
  <cp:lastModifiedBy/>
  <cp:revision>1</cp:revision>
  <dcterms:created xsi:type="dcterms:W3CDTF">2024-09-06T08:17:00Z</dcterms:created>
  <dcterms:modified xsi:type="dcterms:W3CDTF">2024-09-06T08:17:00Z</dcterms:modified>
</cp:coreProperties>
</file>