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0587C" w:rsidRDefault="0070587C" w:rsidP="0070587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0587C" w:rsidRDefault="00BB6331" w:rsidP="00BB6331">
      <w:pPr>
        <w:rPr>
          <w:rFonts w:hint="eastAsia"/>
        </w:rPr>
      </w:pPr>
    </w:p>
    <w:p w:rsidR="00384BD5" w:rsidRDefault="00384BD5" w:rsidP="00384BD5">
      <w:pPr>
        <w:rPr>
          <w:rFonts w:hint="eastAsia"/>
        </w:rPr>
      </w:pPr>
      <w:r>
        <w:rPr>
          <w:rFonts w:hint="eastAsia"/>
        </w:rPr>
        <w:t>（招集手続）</w:t>
      </w:r>
    </w:p>
    <w:p w:rsidR="00384BD5" w:rsidRDefault="00384BD5" w:rsidP="009C44A5">
      <w:pPr>
        <w:ind w:left="178" w:hangingChars="85" w:hanging="178"/>
        <w:rPr>
          <w:rFonts w:hint="eastAsia"/>
        </w:rPr>
      </w:pPr>
      <w:r>
        <w:rPr>
          <w:rFonts w:hint="eastAsia"/>
        </w:rPr>
        <w:t>第百五条の十四　自主規制委員会を招集するには、自主規制委員長は、自主規制委員会の日の一週間（これを下回る期間を自主規制委員会で定めた場合にあつては、その期間）前までに、各自主規制委員に対してその通知を発しなければならない。</w:t>
      </w:r>
    </w:p>
    <w:p w:rsidR="00384BD5" w:rsidRDefault="00384BD5" w:rsidP="009C44A5">
      <w:pPr>
        <w:ind w:left="178" w:hangingChars="85" w:hanging="178"/>
        <w:rPr>
          <w:rFonts w:hint="eastAsia"/>
        </w:rPr>
      </w:pPr>
      <w:r>
        <w:rPr>
          <w:rFonts w:hint="eastAsia"/>
        </w:rPr>
        <w:t>２　前項の規定にかかわらず、自主規制委員会は、自主規制委員の全員の同意があるときは、招集の手続を経ることなく開催することができる。</w:t>
      </w:r>
    </w:p>
    <w:p w:rsidR="00BB6331" w:rsidRDefault="00384BD5" w:rsidP="009C44A5">
      <w:pPr>
        <w:ind w:left="178" w:hangingChars="85" w:hanging="178"/>
        <w:rPr>
          <w:rFonts w:hint="eastAsia"/>
        </w:rPr>
      </w:pPr>
      <w:r>
        <w:rPr>
          <w:rFonts w:hint="eastAsia"/>
        </w:rPr>
        <w:t>３　特定株式会社金融商品取引所の執行役、取締役、会計参与又は会計監査人は、自主規制委員会の要求があつたときは、当該自主規制委員会に出席し、当該自主規制委員会が求めた事項について説明を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B21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B21EB">
        <w:tab/>
      </w:r>
      <w:r w:rsidR="004B21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B21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B21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B21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B21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B21E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B21EB">
        <w:rPr>
          <w:rFonts w:hint="eastAsia"/>
        </w:rPr>
        <w:t>（改正なし）</w:t>
      </w:r>
    </w:p>
    <w:p w:rsidR="00F941DB" w:rsidRDefault="00F941DB" w:rsidP="00F941D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C44A5">
        <w:tab/>
      </w:r>
      <w:r w:rsidR="009C44A5">
        <w:rPr>
          <w:rFonts w:hint="eastAsia"/>
        </w:rPr>
        <w:t>（改正なし）</w:t>
      </w:r>
    </w:p>
    <w:p w:rsidR="00F941DB" w:rsidRDefault="00BB6331" w:rsidP="00F941D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941DB" w:rsidRDefault="00F941DB" w:rsidP="00F941DB"/>
    <w:p w:rsidR="00F941DB" w:rsidRDefault="00F941DB" w:rsidP="00F941DB">
      <w:r>
        <w:rPr>
          <w:rFonts w:hint="eastAsia"/>
        </w:rPr>
        <w:t>（改正後）</w:t>
      </w:r>
    </w:p>
    <w:p w:rsidR="00F941DB" w:rsidRDefault="00F941DB" w:rsidP="00F941DB">
      <w:pPr>
        <w:rPr>
          <w:rFonts w:hint="eastAsia"/>
        </w:rPr>
      </w:pPr>
      <w:r>
        <w:rPr>
          <w:rFonts w:hint="eastAsia"/>
        </w:rPr>
        <w:t>（招集手続）</w:t>
      </w:r>
    </w:p>
    <w:p w:rsidR="00F941DB" w:rsidRDefault="00F941DB" w:rsidP="00F941DB">
      <w:pPr>
        <w:ind w:left="178" w:hangingChars="85" w:hanging="178"/>
        <w:rPr>
          <w:rFonts w:hint="eastAsia"/>
        </w:rPr>
      </w:pPr>
      <w:r>
        <w:rPr>
          <w:rFonts w:hint="eastAsia"/>
        </w:rPr>
        <w:t>第百五条の十四　自主規制委員会を招集するには、自主規制委員長は、自主規制委員会の日の一週間（これを下回る期間を自主規制委員会で定めた場合にあつては、その期間）前までに、各自主規制委員に対してその通知を発しなければならない。</w:t>
      </w:r>
    </w:p>
    <w:p w:rsidR="00F941DB" w:rsidRDefault="00F941DB" w:rsidP="00F941DB">
      <w:pPr>
        <w:ind w:left="178" w:hangingChars="85" w:hanging="178"/>
        <w:rPr>
          <w:rFonts w:hint="eastAsia"/>
        </w:rPr>
      </w:pPr>
      <w:r>
        <w:rPr>
          <w:rFonts w:hint="eastAsia"/>
        </w:rPr>
        <w:t>２　前項の規定にかかわらず、自主規制委員会は、自主規制委員の全員の同意があるときは、招集の手続を経ることなく開催することができる。</w:t>
      </w:r>
    </w:p>
    <w:p w:rsidR="00F941DB" w:rsidRDefault="00F941DB" w:rsidP="00F941DB">
      <w:pPr>
        <w:ind w:left="178" w:hangingChars="85" w:hanging="178"/>
        <w:rPr>
          <w:rFonts w:hint="eastAsia"/>
        </w:rPr>
      </w:pPr>
      <w:r>
        <w:rPr>
          <w:rFonts w:hint="eastAsia"/>
        </w:rPr>
        <w:t>３　特定株式会社金融商品取引所の執行役、取締役、会計参与又は会計監査人は、自主規制委員会の要求があつたときは、当該自主規制委員会に出席し、当該自主規制委員会が求</w:t>
      </w:r>
      <w:r>
        <w:rPr>
          <w:rFonts w:hint="eastAsia"/>
        </w:rPr>
        <w:lastRenderedPageBreak/>
        <w:t>めた事項について説明をしなければならない。</w:t>
      </w:r>
    </w:p>
    <w:p w:rsidR="00F941DB" w:rsidRPr="00F941DB" w:rsidRDefault="00F941DB" w:rsidP="00F941DB">
      <w:pPr>
        <w:ind w:left="178" w:hangingChars="85" w:hanging="178"/>
      </w:pPr>
    </w:p>
    <w:p w:rsidR="00F941DB" w:rsidRDefault="00F941DB" w:rsidP="00F941DB">
      <w:pPr>
        <w:ind w:left="178" w:hangingChars="85" w:hanging="178"/>
      </w:pPr>
      <w:r>
        <w:rPr>
          <w:rFonts w:hint="eastAsia"/>
        </w:rPr>
        <w:t>（改正前）</w:t>
      </w:r>
    </w:p>
    <w:p w:rsidR="00F941DB" w:rsidRDefault="00F941DB" w:rsidP="00F941DB">
      <w:pPr>
        <w:rPr>
          <w:u w:val="single" w:color="FF0000"/>
        </w:rPr>
      </w:pPr>
      <w:r>
        <w:rPr>
          <w:rFonts w:hint="eastAsia"/>
          <w:u w:val="single" w:color="FF0000"/>
        </w:rPr>
        <w:t>（新設）</w:t>
      </w:r>
    </w:p>
    <w:p w:rsidR="00F941DB" w:rsidRDefault="00F941DB" w:rsidP="00F941DB"/>
    <w:p w:rsidR="00BB6331" w:rsidRPr="00F941DB" w:rsidRDefault="00BB6331" w:rsidP="00F941DB"/>
    <w:sectPr w:rsidR="00BB6331" w:rsidRPr="00F941D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E8D" w:rsidRDefault="00D73E8D">
      <w:r>
        <w:separator/>
      </w:r>
    </w:p>
  </w:endnote>
  <w:endnote w:type="continuationSeparator" w:id="0">
    <w:p w:rsidR="00D73E8D" w:rsidRDefault="00D73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522B5">
      <w:rPr>
        <w:rStyle w:val="a4"/>
        <w:noProof/>
      </w:rPr>
      <w:t>2</w:t>
    </w:r>
    <w:r>
      <w:rPr>
        <w:rStyle w:val="a4"/>
      </w:rPr>
      <w:fldChar w:fldCharType="end"/>
    </w:r>
  </w:p>
  <w:p w:rsidR="00BB6331" w:rsidRDefault="009C44A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14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E8D" w:rsidRDefault="00D73E8D">
      <w:r>
        <w:separator/>
      </w:r>
    </w:p>
  </w:footnote>
  <w:footnote w:type="continuationSeparator" w:id="0">
    <w:p w:rsidR="00D73E8D" w:rsidRDefault="00D73E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71F0"/>
    <w:rsid w:val="002522B5"/>
    <w:rsid w:val="00381C3E"/>
    <w:rsid w:val="00384BD5"/>
    <w:rsid w:val="003E01B2"/>
    <w:rsid w:val="004B21EB"/>
    <w:rsid w:val="00641E16"/>
    <w:rsid w:val="0070587C"/>
    <w:rsid w:val="007D76EA"/>
    <w:rsid w:val="009C44A5"/>
    <w:rsid w:val="00AB7CB9"/>
    <w:rsid w:val="00BB6331"/>
    <w:rsid w:val="00D73E8D"/>
    <w:rsid w:val="00F94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C44A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860571">
      <w:bodyDiv w:val="1"/>
      <w:marLeft w:val="0"/>
      <w:marRight w:val="0"/>
      <w:marTop w:val="0"/>
      <w:marBottom w:val="0"/>
      <w:divBdr>
        <w:top w:val="none" w:sz="0" w:space="0" w:color="auto"/>
        <w:left w:val="none" w:sz="0" w:space="0" w:color="auto"/>
        <w:bottom w:val="none" w:sz="0" w:space="0" w:color="auto"/>
        <w:right w:val="none" w:sz="0" w:space="0" w:color="auto"/>
      </w:divBdr>
    </w:div>
    <w:div w:id="381901713">
      <w:bodyDiv w:val="1"/>
      <w:marLeft w:val="0"/>
      <w:marRight w:val="0"/>
      <w:marTop w:val="0"/>
      <w:marBottom w:val="0"/>
      <w:divBdr>
        <w:top w:val="none" w:sz="0" w:space="0" w:color="auto"/>
        <w:left w:val="none" w:sz="0" w:space="0" w:color="auto"/>
        <w:bottom w:val="none" w:sz="0" w:space="0" w:color="auto"/>
        <w:right w:val="none" w:sz="0" w:space="0" w:color="auto"/>
      </w:divBdr>
    </w:div>
    <w:div w:id="1295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780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金融商品取引法第105条の14</vt:lpstr>
      <vt:lpstr>金融商品取引法第105条の14</vt:lpstr>
    </vt:vector>
  </TitlesOfParts>
  <Manager/>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金融商品取引法第105条の14</dc:title>
  <dc:subject/>
  <dc:creator/>
  <cp:keywords/>
  <dc:description/>
  <cp:lastModifiedBy/>
  <cp:revision>1</cp:revision>
  <dcterms:created xsi:type="dcterms:W3CDTF">2024-09-13T08:21:00Z</dcterms:created>
  <dcterms:modified xsi:type="dcterms:W3CDTF">2024-09-13T08:21:00Z</dcterms:modified>
</cp:coreProperties>
</file>