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E73C2" w:rsidRDefault="00BE73C2" w:rsidP="00BE73C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E73C2" w:rsidRDefault="00BB6331" w:rsidP="00BB6331">
      <w:pPr>
        <w:rPr>
          <w:rFonts w:hint="eastAsia"/>
        </w:rPr>
      </w:pPr>
    </w:p>
    <w:p w:rsidR="00C21249" w:rsidRDefault="00C21249" w:rsidP="00C21249">
      <w:pPr>
        <w:rPr>
          <w:rFonts w:hint="eastAsia"/>
        </w:rPr>
      </w:pPr>
      <w:r>
        <w:rPr>
          <w:rFonts w:hint="eastAsia"/>
        </w:rPr>
        <w:t>（債務不履行による損害賠償）</w:t>
      </w:r>
    </w:p>
    <w:p w:rsidR="00C21249" w:rsidRDefault="00C21249" w:rsidP="009654E0">
      <w:pPr>
        <w:ind w:left="178" w:hangingChars="85" w:hanging="178"/>
        <w:rPr>
          <w:rFonts w:hint="eastAsia"/>
        </w:rPr>
      </w:pPr>
      <w:r>
        <w:rPr>
          <w:rFonts w:hint="eastAsia"/>
        </w:rPr>
        <w:t>第百十五条　会員等が取引所金融商品市場における有価証券の売買又は市場デリバティブ取引に基づく債務の不履行により他の会員等、金融商品取引所又は金融商品取引清算機関（金融商品取引所の定款において定めたものに限る。）に対し損害を与えたときは、その損害を受けた会員等、金融商品取引所又は金融商品取引清算機関は、その損害を与えた会員等の信認金について、他の債権者に先立ち弁済を受ける権利を有する。</w:t>
      </w:r>
    </w:p>
    <w:p w:rsidR="00BB6331" w:rsidRDefault="00C21249" w:rsidP="009654E0">
      <w:pPr>
        <w:ind w:left="178" w:hangingChars="85" w:hanging="178"/>
        <w:rPr>
          <w:rFonts w:hint="eastAsia"/>
        </w:rPr>
      </w:pPr>
      <w:r>
        <w:rPr>
          <w:rFonts w:hint="eastAsia"/>
        </w:rPr>
        <w:t>２　前条第四項の規定による取引所金融商品市場における有価証券の売買又は市場デリバティブ取引の委託者の優先権は、前項の優先権に対し、優先の効力を有する。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969DD">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69DD">
        <w:rPr>
          <w:rFonts w:hint="eastAsia"/>
        </w:rPr>
        <w:t>（改正なし）</w:t>
      </w:r>
    </w:p>
    <w:p w:rsidR="006A6A31" w:rsidRDefault="006A6A31" w:rsidP="006A6A3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54E0">
        <w:tab/>
      </w:r>
      <w:r w:rsidR="009654E0">
        <w:rPr>
          <w:rFonts w:hint="eastAsia"/>
        </w:rPr>
        <w:t>（改正なし）</w:t>
      </w:r>
    </w:p>
    <w:p w:rsidR="006A6A31" w:rsidRDefault="00BB6331" w:rsidP="006A6A3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A6A31" w:rsidRDefault="006A6A31" w:rsidP="006A6A31"/>
    <w:p w:rsidR="006A6A31" w:rsidRDefault="006A6A31" w:rsidP="006A6A31">
      <w:r>
        <w:rPr>
          <w:rFonts w:hint="eastAsia"/>
        </w:rPr>
        <w:t>（改正後）</w:t>
      </w:r>
    </w:p>
    <w:p w:rsidR="006A6A31" w:rsidRPr="00E74203" w:rsidRDefault="006A6A31" w:rsidP="006A6A31">
      <w:pPr>
        <w:rPr>
          <w:rFonts w:hint="eastAsia"/>
          <w:u w:val="single" w:color="FF0000"/>
        </w:rPr>
      </w:pPr>
      <w:r w:rsidRPr="00E74203">
        <w:rPr>
          <w:rFonts w:hint="eastAsia"/>
          <w:u w:val="single" w:color="FF0000"/>
        </w:rPr>
        <w:t>（債務不履行による損害賠償）</w:t>
      </w:r>
    </w:p>
    <w:p w:rsidR="006A6A31" w:rsidRDefault="006A6A31" w:rsidP="006A6A31">
      <w:pPr>
        <w:ind w:left="178" w:hangingChars="85" w:hanging="178"/>
        <w:rPr>
          <w:rFonts w:hint="eastAsia"/>
        </w:rPr>
      </w:pPr>
      <w:r w:rsidRPr="00E74203">
        <w:rPr>
          <w:rFonts w:hint="eastAsia"/>
          <w:u w:val="single" w:color="FF0000"/>
        </w:rPr>
        <w:t>第百十五条</w:t>
      </w:r>
      <w:r>
        <w:rPr>
          <w:rFonts w:hint="eastAsia"/>
        </w:rPr>
        <w:t xml:space="preserve">　会員等が</w:t>
      </w:r>
      <w:r w:rsidRPr="00E74203">
        <w:rPr>
          <w:rFonts w:hint="eastAsia"/>
          <w:u w:val="single" w:color="FF0000"/>
        </w:rPr>
        <w:t>取引所金融商品市場</w:t>
      </w:r>
      <w:r>
        <w:rPr>
          <w:rFonts w:hint="eastAsia"/>
        </w:rPr>
        <w:t>における有価証券の</w:t>
      </w:r>
      <w:r w:rsidRPr="00E74203">
        <w:rPr>
          <w:rFonts w:hint="eastAsia"/>
          <w:u w:val="single" w:color="FF0000"/>
        </w:rPr>
        <w:t>売買又は市場デリバティブ取引</w:t>
      </w:r>
      <w:r>
        <w:rPr>
          <w:rFonts w:hint="eastAsia"/>
        </w:rPr>
        <w:t>に基づく債務の不履行により他の会員等、</w:t>
      </w:r>
      <w:r w:rsidRPr="00E74203">
        <w:rPr>
          <w:rFonts w:hint="eastAsia"/>
          <w:u w:val="single" w:color="FF0000"/>
        </w:rPr>
        <w:t>金融商品取引所又は金融商品取引清算機関（金融商品取引所</w:t>
      </w:r>
      <w:r>
        <w:rPr>
          <w:rFonts w:hint="eastAsia"/>
        </w:rPr>
        <w:t>の定款において定めたものに限る。）に対し損害を与えたときは、その損害を受けた会員等、</w:t>
      </w:r>
      <w:r w:rsidRPr="00E74203">
        <w:rPr>
          <w:rFonts w:hint="eastAsia"/>
          <w:u w:val="single" w:color="FF0000"/>
        </w:rPr>
        <w:t>金融商品取引所又は金融商品取引清算機関</w:t>
      </w:r>
      <w:r>
        <w:rPr>
          <w:rFonts w:hint="eastAsia"/>
        </w:rPr>
        <w:t>は、その損害を与えた会員等の信認金について、他の債権者に先立ち弁済を受ける権利を有する。</w:t>
      </w:r>
    </w:p>
    <w:p w:rsidR="006A6A31" w:rsidRDefault="006A6A31" w:rsidP="006A6A31">
      <w:pPr>
        <w:ind w:left="178" w:hangingChars="85" w:hanging="178"/>
        <w:rPr>
          <w:rFonts w:hint="eastAsia"/>
        </w:rPr>
      </w:pPr>
      <w:r w:rsidRPr="00E74203">
        <w:rPr>
          <w:rFonts w:hint="eastAsia"/>
          <w:u w:val="single" w:color="FF0000"/>
        </w:rPr>
        <w:t>２</w:t>
      </w:r>
      <w:r>
        <w:rPr>
          <w:rFonts w:hint="eastAsia"/>
        </w:rPr>
        <w:t xml:space="preserve">　前条第四項の規定による</w:t>
      </w:r>
      <w:r w:rsidRPr="00E74203">
        <w:rPr>
          <w:rFonts w:hint="eastAsia"/>
          <w:u w:val="single" w:color="FF0000"/>
        </w:rPr>
        <w:t>取引所金融商品市場</w:t>
      </w:r>
      <w:r>
        <w:rPr>
          <w:rFonts w:hint="eastAsia"/>
        </w:rPr>
        <w:t>における有価証券の</w:t>
      </w:r>
      <w:r w:rsidRPr="00E74203">
        <w:rPr>
          <w:rFonts w:hint="eastAsia"/>
          <w:u w:val="single" w:color="FF0000"/>
        </w:rPr>
        <w:t>売買又は市場デリバティブ取引</w:t>
      </w:r>
      <w:r>
        <w:rPr>
          <w:rFonts w:hint="eastAsia"/>
        </w:rPr>
        <w:t>の委託者の優先権は、前項の優先権に対し、優先の効力を有する。</w:t>
      </w:r>
    </w:p>
    <w:p w:rsidR="006A6A31" w:rsidRPr="006A6A31" w:rsidRDefault="006A6A31" w:rsidP="006A6A31">
      <w:pPr>
        <w:ind w:left="178" w:hangingChars="85" w:hanging="178"/>
      </w:pPr>
    </w:p>
    <w:p w:rsidR="006A6A31" w:rsidRDefault="006A6A31" w:rsidP="006A6A31">
      <w:pPr>
        <w:ind w:left="178" w:hangingChars="85" w:hanging="178"/>
      </w:pPr>
      <w:r>
        <w:rPr>
          <w:rFonts w:hint="eastAsia"/>
        </w:rPr>
        <w:lastRenderedPageBreak/>
        <w:t>（改正前）</w:t>
      </w:r>
    </w:p>
    <w:p w:rsidR="006A6A31" w:rsidRDefault="006A6A31" w:rsidP="006A6A31">
      <w:pPr>
        <w:rPr>
          <w:u w:val="single" w:color="FF0000"/>
        </w:rPr>
      </w:pPr>
      <w:r>
        <w:rPr>
          <w:rFonts w:hint="eastAsia"/>
          <w:u w:val="single" w:color="FF0000"/>
        </w:rPr>
        <w:t>（新設）</w:t>
      </w:r>
    </w:p>
    <w:p w:rsidR="00E74203" w:rsidRPr="00CB6582" w:rsidRDefault="00E74203" w:rsidP="00E74203">
      <w:pPr>
        <w:ind w:left="178" w:hangingChars="85" w:hanging="178"/>
        <w:rPr>
          <w:rFonts w:hint="eastAsia"/>
        </w:rPr>
      </w:pPr>
      <w:r w:rsidRPr="00E74203">
        <w:rPr>
          <w:rFonts w:hint="eastAsia"/>
          <w:u w:val="single" w:color="FF0000"/>
        </w:rPr>
        <w:t>第百七条の五</w:t>
      </w:r>
      <w:r w:rsidRPr="00CB6582">
        <w:rPr>
          <w:rFonts w:hint="eastAsia"/>
        </w:rPr>
        <w:t xml:space="preserve">　</w:t>
      </w:r>
      <w:r>
        <w:rPr>
          <w:rFonts w:hint="eastAsia"/>
        </w:rPr>
        <w:t>会員等が</w:t>
      </w:r>
      <w:r w:rsidRPr="00E74203">
        <w:rPr>
          <w:rFonts w:hint="eastAsia"/>
          <w:u w:val="single" w:color="FF0000"/>
        </w:rPr>
        <w:t>取引所有価証券市場</w:t>
      </w:r>
      <w:r>
        <w:rPr>
          <w:rFonts w:hint="eastAsia"/>
        </w:rPr>
        <w:t>における有価証券の</w:t>
      </w:r>
      <w:r w:rsidRPr="00E74203">
        <w:rPr>
          <w:rFonts w:hint="eastAsia"/>
          <w:u w:val="single" w:color="FF0000"/>
        </w:rPr>
        <w:t>売買等</w:t>
      </w:r>
      <w:r>
        <w:rPr>
          <w:rFonts w:hint="eastAsia"/>
        </w:rPr>
        <w:t>に基づく債務の不履行により他の会員等</w:t>
      </w:r>
      <w:r w:rsidRPr="00E74203">
        <w:rPr>
          <w:rFonts w:hint="eastAsia"/>
        </w:rPr>
        <w:t>、</w:t>
      </w:r>
      <w:r w:rsidRPr="00E74203">
        <w:rPr>
          <w:rFonts w:hint="eastAsia"/>
          <w:u w:val="single" w:color="FF0000"/>
        </w:rPr>
        <w:t>証券取引所又は証券取引清算機関（証券取引所</w:t>
      </w:r>
      <w:r w:rsidRPr="00E74203">
        <w:rPr>
          <w:rFonts w:hint="eastAsia"/>
        </w:rPr>
        <w:t>の定款において定めたものに限る。）に対し損害を与えたときは、その損害を受けた会員等、</w:t>
      </w:r>
      <w:r w:rsidRPr="00E74203">
        <w:rPr>
          <w:rFonts w:hint="eastAsia"/>
          <w:u w:val="single" w:color="FF0000"/>
        </w:rPr>
        <w:t>証券取引所又は証券取引清算機関</w:t>
      </w:r>
      <w:r w:rsidRPr="00E74203">
        <w:rPr>
          <w:rFonts w:hint="eastAsia"/>
        </w:rPr>
        <w:t>は</w:t>
      </w:r>
      <w:r>
        <w:rPr>
          <w:rFonts w:hint="eastAsia"/>
        </w:rPr>
        <w:t>、その損害を与えた会員等の信認金について、他の債権者に先立ち弁済を受ける権利を有する。</w:t>
      </w:r>
    </w:p>
    <w:p w:rsidR="00E74203" w:rsidRPr="00CB6582" w:rsidRDefault="00E74203" w:rsidP="00E74203">
      <w:pPr>
        <w:ind w:left="178" w:hangingChars="85" w:hanging="178"/>
        <w:rPr>
          <w:rFonts w:hint="eastAsia"/>
        </w:rPr>
      </w:pPr>
      <w:r w:rsidRPr="00E74203">
        <w:rPr>
          <w:rFonts w:hint="eastAsia"/>
          <w:u w:val="single" w:color="FF0000"/>
        </w:rPr>
        <w:t>②</w:t>
      </w:r>
      <w:r w:rsidRPr="00CB6582">
        <w:rPr>
          <w:rFonts w:hint="eastAsia"/>
        </w:rPr>
        <w:t xml:space="preserve">　前条第四項の規定による</w:t>
      </w:r>
      <w:r w:rsidRPr="00E74203">
        <w:rPr>
          <w:rFonts w:hint="eastAsia"/>
          <w:u w:val="single" w:color="FF0000"/>
        </w:rPr>
        <w:t>取引所有価証券市場</w:t>
      </w:r>
      <w:r w:rsidRPr="00CB6582">
        <w:rPr>
          <w:rFonts w:hint="eastAsia"/>
        </w:rPr>
        <w:t>における有価証券の</w:t>
      </w:r>
      <w:r w:rsidRPr="00E74203">
        <w:rPr>
          <w:rFonts w:hint="eastAsia"/>
          <w:u w:val="single" w:color="FF0000"/>
        </w:rPr>
        <w:t>売買等</w:t>
      </w:r>
      <w:r w:rsidRPr="00CB6582">
        <w:rPr>
          <w:rFonts w:hint="eastAsia"/>
        </w:rPr>
        <w:t>の委託者の優先権は、前項の優先権に対し、優先の効力を有する。</w:t>
      </w:r>
    </w:p>
    <w:p w:rsidR="00E74203" w:rsidRPr="00E74203" w:rsidRDefault="00E74203" w:rsidP="00E74203"/>
    <w:p w:rsidR="00E74203" w:rsidRPr="00277D12" w:rsidRDefault="00E74203" w:rsidP="00E74203">
      <w:pPr>
        <w:rPr>
          <w:rFonts w:hint="eastAsia"/>
        </w:rPr>
      </w:pPr>
    </w:p>
    <w:p w:rsidR="00E74203" w:rsidRDefault="00E74203" w:rsidP="00E7420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74203" w:rsidRDefault="00E74203" w:rsidP="00E74203">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74203" w:rsidRDefault="00E74203" w:rsidP="00E74203"/>
    <w:p w:rsidR="00E74203" w:rsidRDefault="00E74203" w:rsidP="00E74203">
      <w:r>
        <w:rPr>
          <w:rFonts w:hint="eastAsia"/>
        </w:rPr>
        <w:t>（改正後）</w:t>
      </w:r>
    </w:p>
    <w:p w:rsidR="00E74203" w:rsidRPr="00CB6582" w:rsidRDefault="00E74203" w:rsidP="00E74203">
      <w:pPr>
        <w:ind w:left="178" w:hangingChars="85" w:hanging="178"/>
        <w:rPr>
          <w:rFonts w:hint="eastAsia"/>
        </w:rPr>
      </w:pPr>
      <w:r w:rsidRPr="00CB6582">
        <w:rPr>
          <w:rFonts w:hint="eastAsia"/>
        </w:rPr>
        <w:t xml:space="preserve">第百七条の五　</w:t>
      </w:r>
      <w:r>
        <w:rPr>
          <w:rFonts w:hint="eastAsia"/>
        </w:rPr>
        <w:t>会員等が取引所有価証券市場における有価証券の売買等に基づく債務の不履行により他の会員等</w:t>
      </w:r>
      <w:r w:rsidRPr="00CB6582">
        <w:rPr>
          <w:rFonts w:hint="eastAsia"/>
          <w:u w:val="single" w:color="FF0000"/>
        </w:rPr>
        <w:t>、証券取引所又は証券取引清算機関（証券取引所の定款において定めたものに限る。）</w:t>
      </w:r>
      <w:r>
        <w:rPr>
          <w:rFonts w:hint="eastAsia"/>
        </w:rPr>
        <w:t>に対し損害を与えたときは、その損害を受けた会員等</w:t>
      </w:r>
      <w:r w:rsidRPr="00CB6582">
        <w:rPr>
          <w:rFonts w:hint="eastAsia"/>
          <w:u w:val="single" w:color="FF0000"/>
        </w:rPr>
        <w:t>、証券取引所又</w:t>
      </w:r>
      <w:r w:rsidRPr="00CB6582">
        <w:rPr>
          <w:rFonts w:hint="eastAsia"/>
          <w:u w:val="single" w:color="FF0000"/>
        </w:rPr>
        <w:lastRenderedPageBreak/>
        <w:t>は証券取引清算機関</w:t>
      </w:r>
      <w:r>
        <w:rPr>
          <w:rFonts w:hint="eastAsia"/>
        </w:rPr>
        <w:t>は、その損害を与えた会員等の信認金について、他の債権者に先立ち弁済を受ける権利を有する。</w:t>
      </w:r>
    </w:p>
    <w:p w:rsidR="00E74203" w:rsidRPr="00CB6582" w:rsidRDefault="00E74203" w:rsidP="00E74203">
      <w:pPr>
        <w:ind w:left="178" w:hangingChars="85" w:hanging="178"/>
        <w:rPr>
          <w:rFonts w:hint="eastAsia"/>
        </w:rPr>
      </w:pPr>
      <w:r w:rsidRPr="00CB6582">
        <w:rPr>
          <w:rFonts w:hint="eastAsia"/>
        </w:rPr>
        <w:t>②　前条第四項の規定による取引所有価証券市場における有価証券の売買等の委託者の優先権は、前項の優先権に対し、優先の効力を有する。</w:t>
      </w:r>
    </w:p>
    <w:p w:rsidR="00E74203" w:rsidRPr="00CB6582" w:rsidRDefault="00E74203" w:rsidP="00E74203">
      <w:pPr>
        <w:ind w:left="178" w:hangingChars="85" w:hanging="178"/>
      </w:pPr>
    </w:p>
    <w:p w:rsidR="00E74203" w:rsidRPr="00CB6582" w:rsidRDefault="00E74203" w:rsidP="00E74203">
      <w:pPr>
        <w:ind w:left="178" w:hangingChars="85" w:hanging="178"/>
      </w:pPr>
      <w:r w:rsidRPr="00CB6582">
        <w:rPr>
          <w:rFonts w:hint="eastAsia"/>
        </w:rPr>
        <w:t>（改正前）</w:t>
      </w:r>
    </w:p>
    <w:p w:rsidR="00E74203" w:rsidRPr="00CB6582" w:rsidRDefault="00E74203" w:rsidP="00E74203">
      <w:pPr>
        <w:ind w:left="178" w:hangingChars="85" w:hanging="178"/>
        <w:rPr>
          <w:rFonts w:hint="eastAsia"/>
        </w:rPr>
      </w:pPr>
      <w:r w:rsidRPr="00CB6582">
        <w:rPr>
          <w:rFonts w:hint="eastAsia"/>
        </w:rPr>
        <w:t>第百七条の五　会員等が取引所有価証券市場における有価証券の売買等に基づく債務の不履行により他の会員等</w:t>
      </w:r>
      <w:r w:rsidRPr="00CB6582">
        <w:rPr>
          <w:rFonts w:hint="eastAsia"/>
          <w:u w:val="single" w:color="FF0000"/>
        </w:rPr>
        <w:t>又は証券取引所</w:t>
      </w:r>
      <w:r w:rsidRPr="00CB6582">
        <w:rPr>
          <w:rFonts w:hint="eastAsia"/>
        </w:rPr>
        <w:t>に対し損害を与えたときは、その損害を受けた会員等</w:t>
      </w:r>
      <w:r w:rsidRPr="00CB6582">
        <w:rPr>
          <w:rFonts w:hint="eastAsia"/>
          <w:u w:val="single" w:color="FF0000"/>
        </w:rPr>
        <w:t>又は証券取引所</w:t>
      </w:r>
      <w:r w:rsidRPr="00CB6582">
        <w:rPr>
          <w:rFonts w:hint="eastAsia"/>
        </w:rPr>
        <w:t>は、その損害を与えた会員等の信認金について、他の債権者に先立ち弁済を受ける権利がある。</w:t>
      </w:r>
    </w:p>
    <w:p w:rsidR="00E74203" w:rsidRPr="00CB6582" w:rsidRDefault="00E74203" w:rsidP="00E74203">
      <w:pPr>
        <w:ind w:left="178" w:hangingChars="85" w:hanging="178"/>
        <w:rPr>
          <w:rFonts w:hint="eastAsia"/>
        </w:rPr>
      </w:pPr>
      <w:r w:rsidRPr="00CB6582">
        <w:rPr>
          <w:rFonts w:hint="eastAsia"/>
        </w:rPr>
        <w:t>②　前条第四項の規定による取引所有価証券市場における有価証券の売買等の委託者の優先権は、前項の優先権に対し、優先の効力を有する。</w:t>
      </w:r>
    </w:p>
    <w:p w:rsidR="00E74203" w:rsidRDefault="00E74203" w:rsidP="00E74203"/>
    <w:p w:rsidR="00E74203" w:rsidRDefault="00E74203" w:rsidP="00E74203">
      <w:pPr>
        <w:rPr>
          <w:rFonts w:hint="eastAsia"/>
        </w:rPr>
      </w:pPr>
    </w:p>
    <w:p w:rsidR="00E74203" w:rsidRDefault="00E74203" w:rsidP="00E7420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4203" w:rsidRDefault="00E74203" w:rsidP="00E74203">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E74203" w:rsidRDefault="00E74203" w:rsidP="00E74203"/>
    <w:p w:rsidR="00E74203" w:rsidRPr="008D5BD0" w:rsidRDefault="00E74203" w:rsidP="00E74203">
      <w:pPr>
        <w:rPr>
          <w:u w:color="FF0000"/>
        </w:rPr>
      </w:pPr>
      <w:r w:rsidRPr="008D5BD0">
        <w:rPr>
          <w:rFonts w:hint="eastAsia"/>
          <w:u w:color="FF0000"/>
        </w:rPr>
        <w:t>（改正後）</w:t>
      </w:r>
    </w:p>
    <w:p w:rsidR="00E74203" w:rsidRPr="008D5BD0" w:rsidRDefault="00E74203" w:rsidP="00E74203">
      <w:pPr>
        <w:ind w:left="178" w:hangingChars="85" w:hanging="178"/>
        <w:rPr>
          <w:rFonts w:hint="eastAsia"/>
          <w:u w:color="FF0000"/>
        </w:rPr>
      </w:pPr>
      <w:r w:rsidRPr="008D5BD0">
        <w:rPr>
          <w:rFonts w:hint="eastAsia"/>
          <w:u w:val="single" w:color="FF0000"/>
        </w:rPr>
        <w:t>第百七条の五</w:t>
      </w:r>
      <w:r w:rsidRPr="008D5BD0">
        <w:rPr>
          <w:rFonts w:hint="eastAsia"/>
          <w:u w:color="FF0000"/>
        </w:rPr>
        <w:t xml:space="preserve">　</w:t>
      </w:r>
      <w:r w:rsidRPr="008D5BD0">
        <w:rPr>
          <w:rFonts w:hint="eastAsia"/>
          <w:u w:val="single" w:color="FF0000"/>
        </w:rPr>
        <w:t>会員等</w:t>
      </w:r>
      <w:r w:rsidRPr="008D5BD0">
        <w:rPr>
          <w:rFonts w:hint="eastAsia"/>
          <w:u w:color="FF0000"/>
        </w:rPr>
        <w:t>が取引所有価証券市場における有価証券の売買等に基づく債務の不履行により他の</w:t>
      </w:r>
      <w:r w:rsidRPr="008D5BD0">
        <w:rPr>
          <w:rFonts w:hint="eastAsia"/>
          <w:u w:val="single" w:color="FF0000"/>
        </w:rPr>
        <w:t>会員等</w:t>
      </w:r>
      <w:r w:rsidRPr="008D5BD0">
        <w:rPr>
          <w:rFonts w:hint="eastAsia"/>
          <w:u w:color="FF0000"/>
        </w:rPr>
        <w:t>又は証券取引所に対し損害を与えたときは、その損害を受けた</w:t>
      </w:r>
      <w:r w:rsidRPr="008D5BD0">
        <w:rPr>
          <w:rFonts w:hint="eastAsia"/>
          <w:u w:val="single" w:color="FF0000"/>
        </w:rPr>
        <w:t>会員等</w:t>
      </w:r>
      <w:r w:rsidRPr="008D5BD0">
        <w:rPr>
          <w:rFonts w:hint="eastAsia"/>
          <w:u w:color="FF0000"/>
        </w:rPr>
        <w:t>又は証券取引所は、その損害を与えた</w:t>
      </w:r>
      <w:r w:rsidRPr="008D5BD0">
        <w:rPr>
          <w:rFonts w:hint="eastAsia"/>
          <w:u w:val="single" w:color="FF0000"/>
        </w:rPr>
        <w:t>会員等</w:t>
      </w:r>
      <w:r w:rsidRPr="008D5BD0">
        <w:rPr>
          <w:rFonts w:hint="eastAsia"/>
          <w:u w:color="FF0000"/>
        </w:rPr>
        <w:t>の</w:t>
      </w:r>
      <w:r w:rsidRPr="008D5BD0">
        <w:rPr>
          <w:rFonts w:hint="eastAsia"/>
          <w:u w:val="single" w:color="FF0000"/>
        </w:rPr>
        <w:t>信認金</w:t>
      </w:r>
      <w:r w:rsidRPr="008D5BD0">
        <w:rPr>
          <w:rFonts w:hint="eastAsia"/>
          <w:u w:color="FF0000"/>
        </w:rPr>
        <w:t>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 xml:space="preserve">②　</w:t>
      </w:r>
      <w:r w:rsidRPr="008D5BD0">
        <w:rPr>
          <w:rFonts w:hint="eastAsia"/>
          <w:u w:val="single" w:color="FF0000"/>
        </w:rPr>
        <w:t>前条第四項</w:t>
      </w:r>
      <w:r w:rsidRPr="008D5BD0">
        <w:rPr>
          <w:rFonts w:hint="eastAsia"/>
          <w:u w:color="FF0000"/>
        </w:rPr>
        <w:t>の規定による取引所有価証券市場における有価証券の売買等の委託者の優先権は、前項の優先権に対し、優先の効力を有する。</w:t>
      </w:r>
    </w:p>
    <w:p w:rsidR="00E74203" w:rsidRPr="008D5BD0" w:rsidRDefault="00E74203" w:rsidP="00E74203">
      <w:pPr>
        <w:ind w:left="178" w:hangingChars="85" w:hanging="178"/>
        <w:rPr>
          <w:u w:color="FF0000"/>
        </w:rPr>
      </w:pPr>
    </w:p>
    <w:p w:rsidR="00E74203" w:rsidRPr="008D5BD0" w:rsidRDefault="00E74203" w:rsidP="00E74203">
      <w:pPr>
        <w:ind w:left="178" w:hangingChars="85" w:hanging="178"/>
        <w:rPr>
          <w:u w:color="FF0000"/>
        </w:rPr>
      </w:pPr>
      <w:r w:rsidRPr="008D5BD0">
        <w:rPr>
          <w:rFonts w:hint="eastAsia"/>
          <w:u w:color="FF0000"/>
        </w:rPr>
        <w:t>（改正前）</w:t>
      </w:r>
    </w:p>
    <w:p w:rsidR="00E74203" w:rsidRPr="008D5BD0" w:rsidRDefault="00E74203" w:rsidP="00E74203">
      <w:pPr>
        <w:ind w:left="178" w:hangingChars="85" w:hanging="178"/>
        <w:rPr>
          <w:rFonts w:hint="eastAsia"/>
          <w:u w:color="FF0000"/>
        </w:rPr>
      </w:pPr>
      <w:r w:rsidRPr="008D5BD0">
        <w:rPr>
          <w:rFonts w:hint="eastAsia"/>
          <w:u w:val="single" w:color="FF0000"/>
        </w:rPr>
        <w:lastRenderedPageBreak/>
        <w:t>第百二十一条</w:t>
      </w:r>
      <w:r w:rsidRPr="008D5BD0">
        <w:rPr>
          <w:rFonts w:hint="eastAsia"/>
          <w:u w:color="FF0000"/>
        </w:rPr>
        <w:t xml:space="preserve">　</w:t>
      </w:r>
      <w:r w:rsidRPr="008D5BD0">
        <w:rPr>
          <w:rFonts w:hint="eastAsia"/>
          <w:u w:val="single" w:color="FF0000"/>
        </w:rPr>
        <w:t>会員</w:t>
      </w:r>
      <w:r w:rsidRPr="008D5BD0">
        <w:rPr>
          <w:rFonts w:hint="eastAsia"/>
          <w:u w:color="FF0000"/>
        </w:rPr>
        <w:t>が取引所有価証券市場における有価証券の売買等に基づく債務の不履行により他の</w:t>
      </w:r>
      <w:r w:rsidRPr="008D5BD0">
        <w:rPr>
          <w:rFonts w:hint="eastAsia"/>
          <w:u w:val="single" w:color="FF0000"/>
        </w:rPr>
        <w:t>会員</w:t>
      </w:r>
      <w:r w:rsidRPr="008D5BD0">
        <w:rPr>
          <w:rFonts w:hint="eastAsia"/>
          <w:u w:color="FF0000"/>
        </w:rPr>
        <w:t>又は証券取引所に対し損害を与えたときは、その損害を受けた</w:t>
      </w:r>
      <w:r w:rsidRPr="008D5BD0">
        <w:rPr>
          <w:rFonts w:hint="eastAsia"/>
          <w:u w:val="single" w:color="FF0000"/>
        </w:rPr>
        <w:t>会員</w:t>
      </w:r>
      <w:r w:rsidRPr="008D5BD0">
        <w:rPr>
          <w:rFonts w:hint="eastAsia"/>
          <w:u w:color="FF0000"/>
        </w:rPr>
        <w:t>又は証券取引所は、その損害を与えた</w:t>
      </w:r>
      <w:r w:rsidRPr="008D5BD0">
        <w:rPr>
          <w:rFonts w:hint="eastAsia"/>
          <w:u w:val="single" w:color="FF0000"/>
        </w:rPr>
        <w:t>会員</w:t>
      </w:r>
      <w:r w:rsidRPr="008D5BD0">
        <w:rPr>
          <w:rFonts w:hint="eastAsia"/>
          <w:u w:color="FF0000"/>
        </w:rPr>
        <w:t>の</w:t>
      </w:r>
      <w:r w:rsidRPr="008D5BD0">
        <w:rPr>
          <w:rFonts w:hint="eastAsia"/>
          <w:u w:val="single" w:color="FF0000"/>
        </w:rPr>
        <w:t>会員信認金</w:t>
      </w:r>
      <w:r w:rsidRPr="008D5BD0">
        <w:rPr>
          <w:rFonts w:hint="eastAsia"/>
          <w:u w:color="FF0000"/>
        </w:rPr>
        <w:t>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 xml:space="preserve">②　</w:t>
      </w:r>
      <w:r w:rsidRPr="008D5BD0">
        <w:rPr>
          <w:rFonts w:hint="eastAsia"/>
          <w:u w:val="single" w:color="FF0000"/>
        </w:rPr>
        <w:t>第九十七条第四項</w:t>
      </w:r>
      <w:r w:rsidRPr="008D5BD0">
        <w:rPr>
          <w:rFonts w:hint="eastAsia"/>
          <w:u w:color="FF0000"/>
        </w:rPr>
        <w:t>の規定による取引所有価証券市場における有価証券の売買等の委託者の優先権は、前項の優先権に対し、優先の効力を有する。</w:t>
      </w:r>
    </w:p>
    <w:p w:rsidR="00E74203" w:rsidRPr="008D5BD0" w:rsidRDefault="00E74203" w:rsidP="00E74203">
      <w:pPr>
        <w:rPr>
          <w:u w:color="FF0000"/>
        </w:rPr>
      </w:pPr>
    </w:p>
    <w:p w:rsidR="00E74203" w:rsidRPr="008D5BD0" w:rsidRDefault="00E74203" w:rsidP="00E74203">
      <w:pPr>
        <w:rPr>
          <w:rFonts w:hint="eastAsia"/>
          <w:u w:color="FF0000"/>
        </w:rPr>
      </w:pP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12</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12</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225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160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8</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151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13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10</w:t>
      </w:r>
      <w:r w:rsidRPr="008D5BD0">
        <w:rPr>
          <w:rFonts w:hint="eastAsia"/>
          <w:u w:color="FF0000"/>
        </w:rPr>
        <w:t>月</w:t>
      </w:r>
      <w:r w:rsidRPr="008D5BD0">
        <w:rPr>
          <w:rFonts w:hint="eastAsia"/>
          <w:u w:color="FF0000"/>
        </w:rPr>
        <w:t>16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131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10</w:t>
      </w:r>
      <w:r w:rsidRPr="008D5BD0">
        <w:rPr>
          <w:rFonts w:hint="eastAsia"/>
          <w:u w:color="FF0000"/>
        </w:rPr>
        <w:t>月</w:t>
      </w:r>
      <w:r w:rsidRPr="008D5BD0">
        <w:rPr>
          <w:rFonts w:hint="eastAsia"/>
          <w:u w:color="FF0000"/>
        </w:rPr>
        <w:t>13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118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107</w:t>
      </w:r>
      <w:r w:rsidRPr="008D5BD0">
        <w:rPr>
          <w:rFonts w:hint="eastAsia"/>
          <w:u w:color="FF0000"/>
        </w:rPr>
        <w:t>号】</w:t>
      </w:r>
    </w:p>
    <w:p w:rsidR="00E74203" w:rsidRPr="008D5BD0" w:rsidRDefault="00E74203" w:rsidP="00E74203">
      <w:pPr>
        <w:rPr>
          <w:u w:color="FF0000"/>
        </w:rPr>
      </w:pPr>
    </w:p>
    <w:p w:rsidR="00E74203" w:rsidRPr="008D5BD0" w:rsidRDefault="00E74203" w:rsidP="00E74203">
      <w:pPr>
        <w:rPr>
          <w:u w:color="FF0000"/>
        </w:rPr>
      </w:pPr>
      <w:r w:rsidRPr="008D5BD0">
        <w:rPr>
          <w:rFonts w:hint="eastAsia"/>
          <w:u w:color="FF0000"/>
        </w:rPr>
        <w:t>（改正後）</w:t>
      </w:r>
    </w:p>
    <w:p w:rsidR="00E74203" w:rsidRPr="008D5BD0" w:rsidRDefault="00E74203" w:rsidP="00E74203">
      <w:pPr>
        <w:ind w:left="178" w:hangingChars="85" w:hanging="178"/>
        <w:rPr>
          <w:rFonts w:hint="eastAsia"/>
          <w:u w:color="FF0000"/>
        </w:rPr>
      </w:pPr>
      <w:r w:rsidRPr="008D5BD0">
        <w:rPr>
          <w:rFonts w:hint="eastAsia"/>
          <w:u w:color="FF0000"/>
        </w:rPr>
        <w:t>第百二十一条　会員が</w:t>
      </w:r>
      <w:r w:rsidRPr="008D5BD0">
        <w:rPr>
          <w:rFonts w:hint="eastAsia"/>
          <w:u w:val="single" w:color="FF0000"/>
        </w:rPr>
        <w:t>取引所有価証券市場</w:t>
      </w:r>
      <w:r w:rsidRPr="008D5BD0">
        <w:rPr>
          <w:rFonts w:hint="eastAsia"/>
          <w:u w:color="FF0000"/>
        </w:rPr>
        <w:t>における有価証券の</w:t>
      </w:r>
      <w:r w:rsidRPr="008D5BD0">
        <w:rPr>
          <w:rFonts w:hint="eastAsia"/>
          <w:u w:val="single" w:color="FF0000"/>
        </w:rPr>
        <w:t>売買等</w:t>
      </w:r>
      <w:r w:rsidRPr="008D5BD0">
        <w:rPr>
          <w:rFonts w:hint="eastAsia"/>
          <w:u w:color="FF0000"/>
        </w:rPr>
        <w:t>に基づく債務の不履行により他の</w:t>
      </w:r>
      <w:r w:rsidRPr="008D5BD0">
        <w:rPr>
          <w:rFonts w:hint="eastAsia"/>
          <w:u w:val="single" w:color="FF0000"/>
        </w:rPr>
        <w:t>会員又は証券取引所に</w:t>
      </w:r>
      <w:r w:rsidRPr="008D5BD0">
        <w:rPr>
          <w:rFonts w:hint="eastAsia"/>
          <w:u w:color="FF0000"/>
        </w:rPr>
        <w:t>対し損害を与えたときは、その損害を受けた</w:t>
      </w:r>
      <w:r w:rsidRPr="008D5BD0">
        <w:rPr>
          <w:rFonts w:hint="eastAsia"/>
          <w:u w:val="single" w:color="FF0000"/>
        </w:rPr>
        <w:t>会員又は証券取引所は</w:t>
      </w:r>
      <w:r w:rsidRPr="008D5BD0">
        <w:rPr>
          <w:rFonts w:hint="eastAsia"/>
          <w:u w:color="FF0000"/>
        </w:rPr>
        <w:t>、その損害を与えた会員の会員信認金について、他の債権者に先立ち弁済を受ける権利がある。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w:t>
      </w:r>
      <w:r w:rsidRPr="008D5BD0">
        <w:rPr>
          <w:rFonts w:hint="eastAsia"/>
          <w:u w:val="single" w:color="FF0000"/>
        </w:rPr>
        <w:t>取引所有価証券市場</w:t>
      </w:r>
      <w:r w:rsidRPr="008D5BD0">
        <w:rPr>
          <w:rFonts w:hint="eastAsia"/>
          <w:u w:color="FF0000"/>
        </w:rPr>
        <w:t>における有価証券の</w:t>
      </w:r>
      <w:r w:rsidRPr="008D5BD0">
        <w:rPr>
          <w:rFonts w:hint="eastAsia"/>
          <w:u w:val="single" w:color="FF0000"/>
        </w:rPr>
        <w:t>売買等</w:t>
      </w:r>
      <w:r w:rsidRPr="008D5BD0">
        <w:rPr>
          <w:rFonts w:hint="eastAsia"/>
          <w:u w:color="FF0000"/>
        </w:rPr>
        <w:t>の委託者の優先権は、前項の優先権に対し、優先の効力を有する。</w:t>
      </w:r>
    </w:p>
    <w:p w:rsidR="00E74203" w:rsidRPr="008D5BD0" w:rsidRDefault="00E74203" w:rsidP="00E74203">
      <w:pPr>
        <w:ind w:left="178" w:hangingChars="85" w:hanging="178"/>
        <w:rPr>
          <w:u w:color="FF0000"/>
        </w:rPr>
      </w:pPr>
    </w:p>
    <w:p w:rsidR="00E74203" w:rsidRPr="008D5BD0" w:rsidRDefault="00E74203" w:rsidP="00E74203">
      <w:pPr>
        <w:ind w:left="178" w:hangingChars="85" w:hanging="178"/>
        <w:rPr>
          <w:u w:color="FF0000"/>
        </w:rPr>
      </w:pPr>
      <w:r w:rsidRPr="008D5BD0">
        <w:rPr>
          <w:rFonts w:hint="eastAsia"/>
          <w:u w:color="FF0000"/>
        </w:rPr>
        <w:t>（改正前）</w:t>
      </w:r>
    </w:p>
    <w:p w:rsidR="00E74203" w:rsidRPr="008D5BD0" w:rsidRDefault="00E74203" w:rsidP="00E74203">
      <w:pPr>
        <w:ind w:left="178" w:hangingChars="85" w:hanging="178"/>
        <w:rPr>
          <w:rFonts w:hint="eastAsia"/>
          <w:u w:color="FF0000"/>
        </w:rPr>
      </w:pPr>
      <w:r w:rsidRPr="008D5BD0">
        <w:rPr>
          <w:rFonts w:hint="eastAsia"/>
          <w:u w:color="FF0000"/>
        </w:rPr>
        <w:t>第百二十一条　会員が</w:t>
      </w:r>
      <w:r w:rsidRPr="008D5BD0">
        <w:rPr>
          <w:rFonts w:hint="eastAsia"/>
          <w:u w:val="single" w:color="FF0000"/>
        </w:rPr>
        <w:t>有価証券市場</w:t>
      </w:r>
      <w:r w:rsidRPr="008D5BD0">
        <w:rPr>
          <w:rFonts w:hint="eastAsia"/>
          <w:u w:color="FF0000"/>
        </w:rPr>
        <w:t>における有価証券の</w:t>
      </w:r>
      <w:r w:rsidRPr="008D5BD0">
        <w:rPr>
          <w:rFonts w:hint="eastAsia"/>
          <w:u w:val="single" w:color="FF0000"/>
        </w:rPr>
        <w:t>売買取引等</w:t>
      </w:r>
      <w:r w:rsidRPr="008D5BD0">
        <w:rPr>
          <w:rFonts w:hint="eastAsia"/>
          <w:u w:color="FF0000"/>
        </w:rPr>
        <w:t>に基づく債務の不履行により他の</w:t>
      </w:r>
      <w:r w:rsidRPr="008D5BD0">
        <w:rPr>
          <w:rFonts w:hint="eastAsia"/>
          <w:u w:val="single" w:color="FF0000"/>
        </w:rPr>
        <w:t>会員に</w:t>
      </w:r>
      <w:r w:rsidRPr="008D5BD0">
        <w:rPr>
          <w:rFonts w:hint="eastAsia"/>
          <w:u w:color="FF0000"/>
        </w:rPr>
        <w:t>対し損害を与えたときは、その損害を受けた</w:t>
      </w:r>
      <w:r w:rsidRPr="008D5BD0">
        <w:rPr>
          <w:rFonts w:hint="eastAsia"/>
          <w:u w:val="single" w:color="FF0000"/>
        </w:rPr>
        <w:t>会員は</w:t>
      </w:r>
      <w:r w:rsidRPr="008D5BD0">
        <w:rPr>
          <w:rFonts w:hint="eastAsia"/>
          <w:u w:color="FF0000"/>
        </w:rPr>
        <w:t>、その損害を与えた会員の会員信認金について、他の債権者に先立ち弁済を受ける権利がある。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w:t>
      </w:r>
      <w:r w:rsidRPr="008D5BD0">
        <w:rPr>
          <w:rFonts w:hint="eastAsia"/>
          <w:u w:val="single" w:color="FF0000"/>
        </w:rPr>
        <w:t>有価証券市場</w:t>
      </w:r>
      <w:r w:rsidRPr="008D5BD0">
        <w:rPr>
          <w:rFonts w:hint="eastAsia"/>
          <w:u w:color="FF0000"/>
        </w:rPr>
        <w:t>における有価証券の</w:t>
      </w:r>
      <w:r w:rsidRPr="008D5BD0">
        <w:rPr>
          <w:rFonts w:hint="eastAsia"/>
          <w:u w:val="single" w:color="FF0000"/>
        </w:rPr>
        <w:t>売買取引等</w:t>
      </w:r>
      <w:r w:rsidRPr="008D5BD0">
        <w:rPr>
          <w:rFonts w:hint="eastAsia"/>
          <w:u w:color="FF0000"/>
        </w:rPr>
        <w:t>の委託者の優先権は、前項の優先権に対し、優先の効力を有する。</w:t>
      </w:r>
    </w:p>
    <w:p w:rsidR="00E74203" w:rsidRPr="008D5BD0" w:rsidRDefault="00E74203" w:rsidP="00E74203">
      <w:pPr>
        <w:rPr>
          <w:u w:color="FF0000"/>
        </w:rPr>
      </w:pPr>
    </w:p>
    <w:p w:rsidR="00E74203" w:rsidRPr="008D5BD0" w:rsidRDefault="00E74203" w:rsidP="00E74203">
      <w:pPr>
        <w:ind w:left="178" w:hangingChars="85" w:hanging="178"/>
        <w:rPr>
          <w:u w:color="FF0000"/>
        </w:rPr>
      </w:pP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lastRenderedPageBreak/>
        <w:t>【平成</w:t>
      </w:r>
      <w:r w:rsidRPr="008D5BD0">
        <w:rPr>
          <w:rFonts w:hint="eastAsia"/>
          <w:u w:color="FF0000"/>
        </w:rPr>
        <w:t>9</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10</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117</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20</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102</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56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55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8</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7</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7</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5</w:t>
      </w:r>
      <w:r w:rsidRPr="008D5BD0">
        <w:rPr>
          <w:rFonts w:hint="eastAsia"/>
          <w:u w:color="FF0000"/>
        </w:rPr>
        <w:t>年</w:t>
      </w:r>
      <w:r w:rsidRPr="008D5BD0">
        <w:rPr>
          <w:rFonts w:hint="eastAsia"/>
          <w:u w:color="FF0000"/>
        </w:rPr>
        <w:t>11</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89</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5</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63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5</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4</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87</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4</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3</w:t>
      </w:r>
      <w:r w:rsidRPr="008D5BD0">
        <w:rPr>
          <w:rFonts w:hint="eastAsia"/>
          <w:u w:color="FF0000"/>
        </w:rPr>
        <w:t>年</w:t>
      </w:r>
      <w:r w:rsidRPr="008D5BD0">
        <w:rPr>
          <w:rFonts w:hint="eastAsia"/>
          <w:u w:color="FF0000"/>
        </w:rPr>
        <w:t>10</w:t>
      </w:r>
      <w:r w:rsidRPr="008D5BD0">
        <w:rPr>
          <w:rFonts w:hint="eastAsia"/>
          <w:u w:color="FF0000"/>
        </w:rPr>
        <w:t>月</w:t>
      </w:r>
      <w:r w:rsidRPr="008D5BD0">
        <w:rPr>
          <w:rFonts w:hint="eastAsia"/>
          <w:u w:color="FF0000"/>
        </w:rPr>
        <w:t>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2</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65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2</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【平成元年</w:t>
      </w:r>
      <w:r w:rsidRPr="008D5BD0">
        <w:rPr>
          <w:rFonts w:hint="eastAsia"/>
          <w:u w:color="FF0000"/>
        </w:rPr>
        <w:t>12</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63</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75</w:t>
      </w:r>
      <w:r w:rsidRPr="008D5BD0">
        <w:rPr>
          <w:rFonts w:hint="eastAsia"/>
          <w:u w:color="FF0000"/>
        </w:rPr>
        <w:t>号】</w:t>
      </w:r>
    </w:p>
    <w:p w:rsidR="00E74203" w:rsidRPr="008D5BD0" w:rsidRDefault="00E74203" w:rsidP="00E74203">
      <w:pPr>
        <w:rPr>
          <w:u w:color="FF0000"/>
        </w:rPr>
      </w:pPr>
    </w:p>
    <w:p w:rsidR="00E74203" w:rsidRPr="008D5BD0" w:rsidRDefault="00E74203" w:rsidP="00E74203">
      <w:pPr>
        <w:rPr>
          <w:u w:color="FF0000"/>
        </w:rPr>
      </w:pPr>
      <w:r w:rsidRPr="008D5BD0">
        <w:rPr>
          <w:rFonts w:hint="eastAsia"/>
          <w:u w:color="FF0000"/>
        </w:rPr>
        <w:t>（改正後）</w:t>
      </w:r>
    </w:p>
    <w:p w:rsidR="00E74203" w:rsidRPr="008D5BD0" w:rsidRDefault="00E74203" w:rsidP="00E74203">
      <w:pPr>
        <w:ind w:left="178" w:hangingChars="85" w:hanging="178"/>
        <w:rPr>
          <w:rFonts w:hint="eastAsia"/>
          <w:u w:color="FF0000"/>
        </w:rPr>
      </w:pPr>
      <w:r w:rsidRPr="008D5BD0">
        <w:rPr>
          <w:rFonts w:hint="eastAsia"/>
          <w:u w:color="FF0000"/>
        </w:rPr>
        <w:t>第百二十一条　会員が有価証券市場における</w:t>
      </w:r>
      <w:r w:rsidRPr="008D5BD0">
        <w:rPr>
          <w:rFonts w:hint="eastAsia"/>
          <w:u w:val="single" w:color="FF0000"/>
        </w:rPr>
        <w:t>有価証券の売買取引等に基づく</w:t>
      </w:r>
      <w:r w:rsidRPr="008D5BD0">
        <w:rPr>
          <w:rFonts w:hint="eastAsia"/>
          <w:u w:color="FF0000"/>
        </w:rPr>
        <w:t>債務の不履行に</w:t>
      </w:r>
      <w:r w:rsidRPr="008D5BD0">
        <w:rPr>
          <w:rFonts w:hint="eastAsia"/>
          <w:u w:val="single" w:color="FF0000"/>
        </w:rPr>
        <w:t>より</w:t>
      </w:r>
      <w:r w:rsidRPr="008D5BD0">
        <w:rPr>
          <w:rFonts w:hint="eastAsia"/>
          <w:u w:color="FF0000"/>
        </w:rPr>
        <w:t>他の会員に対し損害を与えたときは、その損害を受けた会員は、その損害を与えた会員の会員信認金について、他の債権者に</w:t>
      </w:r>
      <w:r w:rsidRPr="008D5BD0">
        <w:rPr>
          <w:rFonts w:hint="eastAsia"/>
          <w:u w:val="single" w:color="FF0000"/>
        </w:rPr>
        <w:t>先立ち</w:t>
      </w:r>
      <w:r w:rsidRPr="008D5BD0">
        <w:rPr>
          <w:rFonts w:hint="eastAsia"/>
          <w:u w:color="FF0000"/>
        </w:rPr>
        <w:t>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第九十七条第四項の規定による有価証券市場における</w:t>
      </w:r>
      <w:r w:rsidRPr="008D5BD0">
        <w:rPr>
          <w:rFonts w:hint="eastAsia"/>
          <w:u w:val="single" w:color="FF0000"/>
        </w:rPr>
        <w:t>有価証券の売買取引等</w:t>
      </w:r>
      <w:r w:rsidRPr="008D5BD0">
        <w:rPr>
          <w:rFonts w:hint="eastAsia"/>
          <w:u w:color="FF0000"/>
        </w:rPr>
        <w:t>の委託者の優先権は、前項の優先権に対し、優先の効力を有する。</w:t>
      </w:r>
    </w:p>
    <w:p w:rsidR="00E74203" w:rsidRPr="008D5BD0" w:rsidRDefault="00E74203" w:rsidP="00E74203">
      <w:pPr>
        <w:ind w:left="178" w:hangingChars="85" w:hanging="178"/>
        <w:rPr>
          <w:u w:color="FF0000"/>
        </w:rPr>
      </w:pPr>
    </w:p>
    <w:p w:rsidR="00E74203" w:rsidRPr="008D5BD0" w:rsidRDefault="00E74203" w:rsidP="00E74203">
      <w:pPr>
        <w:ind w:left="178" w:hangingChars="85" w:hanging="178"/>
        <w:rPr>
          <w:u w:color="FF0000"/>
        </w:rPr>
      </w:pPr>
      <w:r w:rsidRPr="008D5BD0">
        <w:rPr>
          <w:rFonts w:hint="eastAsia"/>
          <w:u w:color="FF0000"/>
        </w:rPr>
        <w:t>（改正前）</w:t>
      </w:r>
    </w:p>
    <w:p w:rsidR="00E74203" w:rsidRPr="008D5BD0" w:rsidRDefault="00E74203" w:rsidP="00E74203">
      <w:pPr>
        <w:ind w:left="178" w:hangingChars="85" w:hanging="178"/>
        <w:rPr>
          <w:rFonts w:hint="eastAsia"/>
          <w:u w:color="FF0000"/>
        </w:rPr>
      </w:pPr>
      <w:r w:rsidRPr="008D5BD0">
        <w:rPr>
          <w:rFonts w:hint="eastAsia"/>
          <w:u w:color="FF0000"/>
        </w:rPr>
        <w:t>第百二十一条　会員が有価証券市場における</w:t>
      </w:r>
      <w:r w:rsidRPr="008D5BD0">
        <w:rPr>
          <w:rFonts w:hint="eastAsia"/>
          <w:u w:val="single" w:color="FF0000"/>
        </w:rPr>
        <w:t>売買取引に基く</w:t>
      </w:r>
      <w:r w:rsidRPr="008D5BD0">
        <w:rPr>
          <w:rFonts w:hint="eastAsia"/>
          <w:u w:color="FF0000"/>
        </w:rPr>
        <w:t>債務の不履行に</w:t>
      </w:r>
      <w:r w:rsidRPr="008D5BD0">
        <w:rPr>
          <w:rFonts w:hint="eastAsia"/>
          <w:u w:val="single" w:color="FF0000"/>
        </w:rPr>
        <w:t>因り</w:t>
      </w:r>
      <w:r w:rsidRPr="008D5BD0">
        <w:rPr>
          <w:rFonts w:hint="eastAsia"/>
          <w:u w:color="FF0000"/>
        </w:rPr>
        <w:t>他の会員に対し損害を与えたときは、その損害を受けた会員は、その損害を与えた会員の会員信認金について、他の債権者に</w:t>
      </w:r>
      <w:r w:rsidRPr="008D5BD0">
        <w:rPr>
          <w:rFonts w:hint="eastAsia"/>
          <w:u w:val="single" w:color="FF0000"/>
        </w:rPr>
        <w:t>先だち</w:t>
      </w:r>
      <w:r w:rsidRPr="008D5BD0">
        <w:rPr>
          <w:rFonts w:hint="eastAsia"/>
          <w:u w:color="FF0000"/>
        </w:rPr>
        <w:t>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第九十七条第四項の規定による有価証券市場における</w:t>
      </w:r>
      <w:r w:rsidRPr="008D5BD0">
        <w:rPr>
          <w:rFonts w:hint="eastAsia"/>
          <w:u w:val="single" w:color="FF0000"/>
        </w:rPr>
        <w:t>売買取引</w:t>
      </w:r>
      <w:r w:rsidRPr="008D5BD0">
        <w:rPr>
          <w:rFonts w:hint="eastAsia"/>
          <w:u w:color="FF0000"/>
        </w:rPr>
        <w:t>の委託者の優先権は、前項の優先権に対し、優先の効力を有する。</w:t>
      </w:r>
    </w:p>
    <w:p w:rsidR="00E74203" w:rsidRPr="008D5BD0" w:rsidRDefault="00E74203" w:rsidP="00E74203">
      <w:pPr>
        <w:rPr>
          <w:rFonts w:hint="eastAsia"/>
          <w:u w:color="FF0000"/>
        </w:rPr>
      </w:pPr>
    </w:p>
    <w:p w:rsidR="00E74203" w:rsidRPr="008D5BD0" w:rsidRDefault="00E74203" w:rsidP="00E74203">
      <w:pPr>
        <w:ind w:left="178" w:hangingChars="85" w:hanging="178"/>
        <w:rPr>
          <w:u w:color="FF0000"/>
        </w:rPr>
      </w:pP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60</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lastRenderedPageBreak/>
        <w:t>【昭和</w:t>
      </w:r>
      <w:r w:rsidRPr="008D5BD0">
        <w:rPr>
          <w:rFonts w:hint="eastAsia"/>
          <w:u w:color="FF0000"/>
        </w:rPr>
        <w:t>59</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58</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62</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55</w:t>
      </w:r>
      <w:r w:rsidRPr="008D5BD0">
        <w:rPr>
          <w:rFonts w:hint="eastAsia"/>
          <w:u w:color="FF0000"/>
        </w:rPr>
        <w:t>年</w:t>
      </w:r>
      <w:r w:rsidRPr="008D5BD0">
        <w:rPr>
          <w:rFonts w:hint="eastAsia"/>
          <w:u w:color="FF0000"/>
        </w:rPr>
        <w:t>11</w:t>
      </w:r>
      <w:r w:rsidRPr="008D5BD0">
        <w:rPr>
          <w:rFonts w:hint="eastAsia"/>
          <w:u w:color="FF0000"/>
        </w:rPr>
        <w:t>月</w:t>
      </w:r>
      <w:r w:rsidRPr="008D5BD0">
        <w:rPr>
          <w:rFonts w:hint="eastAsia"/>
          <w:u w:color="FF0000"/>
        </w:rPr>
        <w:t>19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46</w:t>
      </w:r>
      <w:r w:rsidRPr="008D5BD0">
        <w:rPr>
          <w:rFonts w:hint="eastAsia"/>
          <w:u w:color="FF0000"/>
        </w:rPr>
        <w:t>年</w:t>
      </w:r>
      <w:r w:rsidRPr="008D5BD0">
        <w:rPr>
          <w:rFonts w:hint="eastAsia"/>
          <w:u w:color="FF0000"/>
        </w:rPr>
        <w:t>3</w:t>
      </w:r>
      <w:r w:rsidRPr="008D5BD0">
        <w:rPr>
          <w:rFonts w:hint="eastAsia"/>
          <w:u w:color="FF0000"/>
        </w:rPr>
        <w:t>月</w:t>
      </w:r>
      <w:r w:rsidRPr="008D5BD0">
        <w:rPr>
          <w:rFonts w:hint="eastAsia"/>
          <w:u w:color="FF0000"/>
        </w:rPr>
        <w:t>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46</w:t>
      </w:r>
      <w:r w:rsidRPr="008D5BD0">
        <w:rPr>
          <w:rFonts w:hint="eastAsia"/>
          <w:u w:color="FF0000"/>
        </w:rPr>
        <w:t>年</w:t>
      </w:r>
      <w:r w:rsidRPr="008D5BD0">
        <w:rPr>
          <w:rFonts w:hint="eastAsia"/>
          <w:u w:color="FF0000"/>
        </w:rPr>
        <w:t>3</w:t>
      </w:r>
      <w:r w:rsidRPr="008D5BD0">
        <w:rPr>
          <w:rFonts w:hint="eastAsia"/>
          <w:u w:color="FF0000"/>
        </w:rPr>
        <w:t>月</w:t>
      </w:r>
      <w:r w:rsidRPr="008D5BD0">
        <w:rPr>
          <w:rFonts w:hint="eastAsia"/>
          <w:u w:color="FF0000"/>
        </w:rPr>
        <w:t>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41</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40</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28</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38</w:t>
      </w:r>
      <w:r w:rsidRPr="008D5BD0">
        <w:rPr>
          <w:rFonts w:hint="eastAsia"/>
          <w:u w:color="FF0000"/>
        </w:rPr>
        <w:t>年</w:t>
      </w:r>
      <w:r w:rsidRPr="008D5BD0">
        <w:rPr>
          <w:rFonts w:hint="eastAsia"/>
          <w:u w:color="FF0000"/>
        </w:rPr>
        <w:t>7</w:t>
      </w:r>
      <w:r w:rsidRPr="008D5BD0">
        <w:rPr>
          <w:rFonts w:hint="eastAsia"/>
          <w:u w:color="FF0000"/>
        </w:rPr>
        <w:t>月</w:t>
      </w:r>
      <w:r w:rsidRPr="008D5BD0">
        <w:rPr>
          <w:rFonts w:hint="eastAsia"/>
          <w:u w:color="FF0000"/>
        </w:rPr>
        <w:t>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37</w:t>
      </w:r>
      <w:r w:rsidRPr="008D5BD0">
        <w:rPr>
          <w:rFonts w:hint="eastAsia"/>
          <w:u w:color="FF0000"/>
        </w:rPr>
        <w:t>年</w:t>
      </w:r>
      <w:r w:rsidRPr="008D5BD0">
        <w:rPr>
          <w:rFonts w:hint="eastAsia"/>
          <w:u w:color="FF0000"/>
        </w:rPr>
        <w:t>9</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161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37</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16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30</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29</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198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28</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142</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27</w:t>
      </w:r>
      <w:r w:rsidRPr="008D5BD0">
        <w:rPr>
          <w:rFonts w:hint="eastAsia"/>
          <w:u w:color="FF0000"/>
        </w:rPr>
        <w:t>年</w:t>
      </w:r>
      <w:r w:rsidRPr="008D5BD0">
        <w:rPr>
          <w:rFonts w:hint="eastAsia"/>
          <w:u w:color="FF0000"/>
        </w:rPr>
        <w:t>7</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270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240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198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25</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236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25</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25</w:t>
      </w:r>
      <w:r w:rsidRPr="008D5BD0">
        <w:rPr>
          <w:rFonts w:hint="eastAsia"/>
          <w:u w:color="FF0000"/>
        </w:rPr>
        <w:t>年</w:t>
      </w:r>
      <w:r w:rsidRPr="008D5BD0">
        <w:rPr>
          <w:rFonts w:hint="eastAsia"/>
          <w:u w:color="FF0000"/>
        </w:rPr>
        <w:t>3</w:t>
      </w:r>
      <w:r w:rsidRPr="008D5BD0">
        <w:rPr>
          <w:rFonts w:hint="eastAsia"/>
          <w:u w:color="FF0000"/>
        </w:rPr>
        <w:t>月</w:t>
      </w:r>
      <w:r w:rsidRPr="008D5BD0">
        <w:rPr>
          <w:rFonts w:hint="eastAsia"/>
          <w:u w:color="FF0000"/>
        </w:rPr>
        <w:t>29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31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24</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24</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137</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24</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133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23</w:t>
      </w:r>
      <w:r w:rsidRPr="008D5BD0">
        <w:rPr>
          <w:rFonts w:hint="eastAsia"/>
          <w:u w:color="FF0000"/>
        </w:rPr>
        <w:t>年</w:t>
      </w:r>
      <w:r w:rsidRPr="008D5BD0">
        <w:rPr>
          <w:rFonts w:hint="eastAsia"/>
          <w:u w:color="FF0000"/>
        </w:rPr>
        <w:t>7</w:t>
      </w:r>
      <w:r w:rsidRPr="008D5BD0">
        <w:rPr>
          <w:rFonts w:hint="eastAsia"/>
          <w:u w:color="FF0000"/>
        </w:rPr>
        <w:t>月</w:t>
      </w:r>
      <w:r w:rsidRPr="008D5BD0">
        <w:rPr>
          <w:rFonts w:hint="eastAsia"/>
          <w:u w:color="FF0000"/>
        </w:rPr>
        <w:t>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23</w:t>
      </w:r>
      <w:r w:rsidRPr="008D5BD0">
        <w:rPr>
          <w:rFonts w:hint="eastAsia"/>
          <w:u w:color="FF0000"/>
        </w:rPr>
        <w:t>年</w:t>
      </w:r>
      <w:r w:rsidRPr="008D5BD0">
        <w:rPr>
          <w:rFonts w:hint="eastAsia"/>
          <w:u w:color="FF0000"/>
        </w:rPr>
        <w:t>4</w:t>
      </w:r>
      <w:r w:rsidRPr="008D5BD0">
        <w:rPr>
          <w:rFonts w:hint="eastAsia"/>
          <w:u w:color="FF0000"/>
        </w:rPr>
        <w:t>月</w:t>
      </w:r>
      <w:r w:rsidRPr="008D5BD0">
        <w:rPr>
          <w:rFonts w:hint="eastAsia"/>
          <w:u w:color="FF0000"/>
        </w:rPr>
        <w:t>13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25</w:t>
      </w:r>
      <w:r w:rsidRPr="008D5BD0">
        <w:rPr>
          <w:rFonts w:hint="eastAsia"/>
          <w:u w:color="FF0000"/>
        </w:rPr>
        <w:t>号】</w:t>
      </w:r>
    </w:p>
    <w:p w:rsidR="00E74203" w:rsidRPr="008D5BD0" w:rsidRDefault="00E74203" w:rsidP="00E74203">
      <w:pPr>
        <w:rPr>
          <w:rFonts w:hint="eastAsia"/>
          <w:u w:color="FF0000"/>
        </w:rPr>
      </w:pPr>
    </w:p>
    <w:p w:rsidR="00E74203" w:rsidRPr="008D5BD0" w:rsidRDefault="00E74203" w:rsidP="00E74203">
      <w:pPr>
        <w:ind w:left="178" w:hangingChars="85" w:hanging="178"/>
        <w:rPr>
          <w:rFonts w:hint="eastAsia"/>
          <w:u w:color="FF0000"/>
        </w:rPr>
      </w:pPr>
      <w:r w:rsidRPr="008D5BD0">
        <w:rPr>
          <w:rFonts w:hint="eastAsia"/>
          <w:u w:color="FF0000"/>
        </w:rPr>
        <w:t>第百二十一条　会員が有価証券市場における売買取引に基く債務の不履行に因り他の会員に対し損害を与えたときは、その損害を受けた会員は、その損害を与えた会員の会員信認金について、他の債権者に先だ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第九十七条第四項の規定による有価証券市場における売買取引の委託者の優先権は、前項の優先権に対し、優先の効力を有する。</w:t>
      </w:r>
    </w:p>
    <w:p w:rsidR="00E74203" w:rsidRPr="008D5BD0" w:rsidRDefault="00E74203" w:rsidP="00E74203">
      <w:pPr>
        <w:rPr>
          <w:rFonts w:hint="eastAsia"/>
          <w:u w:color="FF0000"/>
        </w:rPr>
      </w:pPr>
    </w:p>
    <w:sectPr w:rsidR="00E74203" w:rsidRPr="008D5BD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CC3" w:rsidRDefault="00AE4CC3">
      <w:r>
        <w:separator/>
      </w:r>
    </w:p>
  </w:endnote>
  <w:endnote w:type="continuationSeparator" w:id="0">
    <w:p w:rsidR="00AE4CC3" w:rsidRDefault="00AE4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35D9">
      <w:rPr>
        <w:rStyle w:val="a4"/>
        <w:noProof/>
      </w:rPr>
      <w:t>1</w:t>
    </w:r>
    <w:r>
      <w:rPr>
        <w:rStyle w:val="a4"/>
      </w:rPr>
      <w:fldChar w:fldCharType="end"/>
    </w:r>
  </w:p>
  <w:p w:rsidR="00BB6331" w:rsidRDefault="009654E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CC3" w:rsidRDefault="00AE4CC3">
      <w:r>
        <w:separator/>
      </w:r>
    </w:p>
  </w:footnote>
  <w:footnote w:type="continuationSeparator" w:id="0">
    <w:p w:rsidR="00AE4CC3" w:rsidRDefault="00AE4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235D9"/>
    <w:rsid w:val="004012F3"/>
    <w:rsid w:val="0047468A"/>
    <w:rsid w:val="0057328E"/>
    <w:rsid w:val="005D1C07"/>
    <w:rsid w:val="00603B88"/>
    <w:rsid w:val="00641E16"/>
    <w:rsid w:val="006A6A31"/>
    <w:rsid w:val="007826D5"/>
    <w:rsid w:val="007969DD"/>
    <w:rsid w:val="007D76EA"/>
    <w:rsid w:val="008D5BD0"/>
    <w:rsid w:val="009654E0"/>
    <w:rsid w:val="00A26C3C"/>
    <w:rsid w:val="00A736B9"/>
    <w:rsid w:val="00AE4CC3"/>
    <w:rsid w:val="00AF0582"/>
    <w:rsid w:val="00AF5FA0"/>
    <w:rsid w:val="00BB6331"/>
    <w:rsid w:val="00BE73C2"/>
    <w:rsid w:val="00C21249"/>
    <w:rsid w:val="00E74203"/>
    <w:rsid w:val="00F77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20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654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783632">
      <w:bodyDiv w:val="1"/>
      <w:marLeft w:val="0"/>
      <w:marRight w:val="0"/>
      <w:marTop w:val="0"/>
      <w:marBottom w:val="0"/>
      <w:divBdr>
        <w:top w:val="none" w:sz="0" w:space="0" w:color="auto"/>
        <w:left w:val="none" w:sz="0" w:space="0" w:color="auto"/>
        <w:bottom w:val="none" w:sz="0" w:space="0" w:color="auto"/>
        <w:right w:val="none" w:sz="0" w:space="0" w:color="auto"/>
      </w:divBdr>
    </w:div>
    <w:div w:id="1630163164">
      <w:bodyDiv w:val="1"/>
      <w:marLeft w:val="0"/>
      <w:marRight w:val="0"/>
      <w:marTop w:val="0"/>
      <w:marBottom w:val="0"/>
      <w:divBdr>
        <w:top w:val="none" w:sz="0" w:space="0" w:color="auto"/>
        <w:left w:val="none" w:sz="0" w:space="0" w:color="auto"/>
        <w:bottom w:val="none" w:sz="0" w:space="0" w:color="auto"/>
        <w:right w:val="none" w:sz="0" w:space="0" w:color="auto"/>
      </w:divBdr>
    </w:div>
    <w:div w:id="1718814227">
      <w:bodyDiv w:val="1"/>
      <w:marLeft w:val="0"/>
      <w:marRight w:val="0"/>
      <w:marTop w:val="0"/>
      <w:marBottom w:val="0"/>
      <w:divBdr>
        <w:top w:val="none" w:sz="0" w:space="0" w:color="auto"/>
        <w:left w:val="none" w:sz="0" w:space="0" w:color="auto"/>
        <w:bottom w:val="none" w:sz="0" w:space="0" w:color="auto"/>
        <w:right w:val="none" w:sz="0" w:space="0" w:color="auto"/>
      </w:divBdr>
    </w:div>
    <w:div w:id="1814057582">
      <w:bodyDiv w:val="1"/>
      <w:marLeft w:val="0"/>
      <w:marRight w:val="0"/>
      <w:marTop w:val="0"/>
      <w:marBottom w:val="0"/>
      <w:divBdr>
        <w:top w:val="none" w:sz="0" w:space="0" w:color="auto"/>
        <w:left w:val="none" w:sz="0" w:space="0" w:color="auto"/>
        <w:bottom w:val="none" w:sz="0" w:space="0" w:color="auto"/>
        <w:right w:val="none" w:sz="0" w:space="0" w:color="auto"/>
      </w:divBdr>
    </w:div>
    <w:div w:id="1909605475">
      <w:bodyDiv w:val="1"/>
      <w:marLeft w:val="0"/>
      <w:marRight w:val="0"/>
      <w:marTop w:val="0"/>
      <w:marBottom w:val="0"/>
      <w:divBdr>
        <w:top w:val="none" w:sz="0" w:space="0" w:color="auto"/>
        <w:left w:val="none" w:sz="0" w:space="0" w:color="auto"/>
        <w:bottom w:val="none" w:sz="0" w:space="0" w:color="auto"/>
        <w:right w:val="none" w:sz="0" w:space="0" w:color="auto"/>
      </w:divBdr>
    </w:div>
    <w:div w:id="202462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798</Words>
  <Characters>4555</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金融商品取引法第115条</vt:lpstr>
      <vt:lpstr>金融商品取引法第115条</vt:lpstr>
    </vt:vector>
  </TitlesOfParts>
  <Manager/>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金融商品取引法第115条</dc:title>
  <dc:subject/>
  <dc:creator/>
  <cp:keywords/>
  <dc:description/>
  <cp:lastModifiedBy/>
  <cp:revision>1</cp:revision>
  <dcterms:created xsi:type="dcterms:W3CDTF">2024-10-04T01:53:00Z</dcterms:created>
  <dcterms:modified xsi:type="dcterms:W3CDTF">2024-10-04T01:53:00Z</dcterms:modified>
</cp:coreProperties>
</file>