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14E2D" w:rsidRDefault="00414E2D" w:rsidP="00414E2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14E2D" w:rsidRDefault="00BB6331" w:rsidP="00BB6331">
      <w:pPr>
        <w:rPr>
          <w:rFonts w:hint="eastAsia"/>
        </w:rPr>
      </w:pPr>
    </w:p>
    <w:p w:rsidR="00947CA0" w:rsidRDefault="00947CA0" w:rsidP="0030388B">
      <w:pPr>
        <w:ind w:left="178" w:hangingChars="85" w:hanging="178"/>
        <w:rPr>
          <w:rFonts w:hint="eastAsia"/>
        </w:rPr>
      </w:pPr>
      <w:r>
        <w:rPr>
          <w:rFonts w:hint="eastAsia"/>
        </w:rPr>
        <w:t>第二百七条の三　認可金融商品取引業協会、金融商品取引所、第八十五条第一項に規定する自主規制法人又は金融商品取引所持株会社の役員（仮理事及び仮監事並びに仮取締役、仮会計参与、仮監査役及び仮執行役を含む。）は、次の場合においては、百万円以下の過料に処する。</w:t>
      </w:r>
    </w:p>
    <w:p w:rsidR="00947CA0" w:rsidRDefault="00947CA0" w:rsidP="0030388B">
      <w:pPr>
        <w:ind w:leftChars="86" w:left="359" w:hangingChars="85" w:hanging="178"/>
        <w:rPr>
          <w:rFonts w:hint="eastAsia"/>
        </w:rPr>
      </w:pPr>
      <w:r>
        <w:rPr>
          <w:rFonts w:hint="eastAsia"/>
        </w:rPr>
        <w:t>一　第七十三条又は第百五十三条（第百五十三条の四において準用する場合を含む。）の規定による命令に違反したとき。</w:t>
      </w:r>
    </w:p>
    <w:p w:rsidR="00947CA0" w:rsidRDefault="00947CA0" w:rsidP="0030388B">
      <w:pPr>
        <w:ind w:leftChars="86" w:left="359" w:hangingChars="85" w:hanging="178"/>
        <w:rPr>
          <w:rFonts w:hint="eastAsia"/>
        </w:rPr>
      </w:pPr>
      <w:r>
        <w:rPr>
          <w:rFonts w:hint="eastAsia"/>
        </w:rPr>
        <w:t>二　第百一条の八に規定する資本準備金の額を計上しなかつたとき。</w:t>
      </w:r>
    </w:p>
    <w:p w:rsidR="00947CA0" w:rsidRDefault="00947CA0" w:rsidP="0030388B">
      <w:pPr>
        <w:ind w:leftChars="86" w:left="359" w:hangingChars="85" w:hanging="178"/>
        <w:rPr>
          <w:rFonts w:hint="eastAsia"/>
        </w:rPr>
      </w:pPr>
      <w:r>
        <w:rPr>
          <w:rFonts w:hint="eastAsia"/>
        </w:rPr>
        <w:t>三　第百一条の十第一項又は第四項の規定による通知をしなかつたとき。</w:t>
      </w:r>
    </w:p>
    <w:p w:rsidR="00947CA0" w:rsidRDefault="00947CA0" w:rsidP="0030388B">
      <w:pPr>
        <w:ind w:leftChars="86" w:left="359" w:hangingChars="85" w:hanging="178"/>
        <w:rPr>
          <w:rFonts w:hint="eastAsia"/>
        </w:rPr>
      </w:pPr>
      <w:r>
        <w:rPr>
          <w:rFonts w:hint="eastAsia"/>
        </w:rPr>
        <w:t>四　第百一条の二十第一項の規定による登記をすることを怠つたとき。</w:t>
      </w:r>
    </w:p>
    <w:p w:rsidR="00947CA0" w:rsidRDefault="00947CA0" w:rsidP="0030388B">
      <w:pPr>
        <w:ind w:leftChars="86" w:left="359" w:hangingChars="85" w:hanging="178"/>
        <w:rPr>
          <w:rFonts w:hint="eastAsia"/>
        </w:rPr>
      </w:pPr>
      <w:r>
        <w:rPr>
          <w:rFonts w:hint="eastAsia"/>
        </w:rPr>
        <w:t>五　第百二条の三十一第一項又は第百五条の十六第一項の規定に違反して、議事録を備え置かなかつたとき。</w:t>
      </w:r>
    </w:p>
    <w:p w:rsidR="00947CA0" w:rsidRDefault="00947CA0" w:rsidP="0030388B">
      <w:pPr>
        <w:ind w:leftChars="86" w:left="359" w:hangingChars="85" w:hanging="178"/>
        <w:rPr>
          <w:rFonts w:hint="eastAsia"/>
        </w:rPr>
      </w:pPr>
      <w:r>
        <w:rPr>
          <w:rFonts w:hint="eastAsia"/>
        </w:rPr>
        <w:t>六　第百五条の五第一項の規定に違反して、自主規制委員の過半数を社外取締役に選定しなかつたとき。</w:t>
      </w:r>
    </w:p>
    <w:p w:rsidR="00641E16" w:rsidRDefault="00947CA0" w:rsidP="0030388B">
      <w:pPr>
        <w:ind w:leftChars="86" w:left="359" w:hangingChars="85" w:hanging="178"/>
        <w:rPr>
          <w:rFonts w:hint="eastAsia"/>
        </w:rPr>
      </w:pPr>
      <w:r>
        <w:rPr>
          <w:rFonts w:hint="eastAsia"/>
        </w:rPr>
        <w:t>七　第百五条の十八の規定による名簿を公衆の縦覧に供することを怠つたとき。</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E6915">
        <w:rPr>
          <w:rFonts w:hint="eastAsia"/>
        </w:rPr>
        <w:t>（改正なし）</w:t>
      </w:r>
    </w:p>
    <w:p w:rsidR="00F33646" w:rsidRDefault="00F33646" w:rsidP="00F336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0388B">
        <w:tab/>
      </w:r>
      <w:r w:rsidR="003038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388B" w:rsidRDefault="0030388B" w:rsidP="0030388B"/>
    <w:p w:rsidR="0030388B" w:rsidRDefault="0030388B" w:rsidP="0030388B">
      <w:r>
        <w:rPr>
          <w:rFonts w:hint="eastAsia"/>
        </w:rPr>
        <w:t>（改正後）</w:t>
      </w:r>
    </w:p>
    <w:p w:rsidR="00F33646" w:rsidRDefault="00F33646" w:rsidP="00F33646">
      <w:pPr>
        <w:ind w:left="178" w:hangingChars="85" w:hanging="178"/>
        <w:rPr>
          <w:rFonts w:hint="eastAsia"/>
        </w:rPr>
      </w:pPr>
      <w:r>
        <w:rPr>
          <w:rFonts w:hint="eastAsia"/>
        </w:rPr>
        <w:t xml:space="preserve">第二百七条の三　</w:t>
      </w:r>
      <w:r w:rsidRPr="00F33646">
        <w:rPr>
          <w:rFonts w:hint="eastAsia"/>
          <w:u w:val="single" w:color="FF0000"/>
        </w:rPr>
        <w:t>認可金融商品取引業協会、金融商品取引所、第八十五条第一項に規定する自主規制法人又は金融商品取引所持株会社</w:t>
      </w:r>
      <w:r>
        <w:rPr>
          <w:rFonts w:hint="eastAsia"/>
        </w:rPr>
        <w:t>の役員（仮理事及び仮監事並びに仮取締役、仮会計参与、仮監査役及び仮執行役を含む。）は、次の場合においては、百万円以下の過料</w:t>
      </w:r>
      <w:r>
        <w:rPr>
          <w:rFonts w:hint="eastAsia"/>
        </w:rPr>
        <w:lastRenderedPageBreak/>
        <w:t>に処する。</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一　第七十三条又は第百五十三条（第百五十三条の四において準用する場合を含む。）の規定による命令に違反したとき。</w:t>
      </w:r>
    </w:p>
    <w:p w:rsidR="00F33646" w:rsidRDefault="00F33646" w:rsidP="00F33646">
      <w:pPr>
        <w:ind w:leftChars="86" w:left="359" w:hangingChars="85" w:hanging="178"/>
        <w:rPr>
          <w:rFonts w:hint="eastAsia"/>
        </w:rPr>
      </w:pPr>
      <w:r w:rsidRPr="00F33646">
        <w:rPr>
          <w:rFonts w:hint="eastAsia"/>
          <w:u w:val="single" w:color="FF0000"/>
        </w:rPr>
        <w:t>二</w:t>
      </w:r>
      <w:r>
        <w:rPr>
          <w:rFonts w:hint="eastAsia"/>
        </w:rPr>
        <w:t xml:space="preserve">　第百一条の八に規定する資本準備金の額を計上しなかつたとき。</w:t>
      </w:r>
    </w:p>
    <w:p w:rsidR="00F33646" w:rsidRDefault="00F33646" w:rsidP="00F33646">
      <w:pPr>
        <w:ind w:leftChars="86" w:left="359" w:hangingChars="85" w:hanging="178"/>
        <w:rPr>
          <w:rFonts w:hint="eastAsia"/>
        </w:rPr>
      </w:pPr>
      <w:r w:rsidRPr="00F33646">
        <w:rPr>
          <w:rFonts w:hint="eastAsia"/>
          <w:u w:val="single" w:color="FF0000"/>
        </w:rPr>
        <w:t>三</w:t>
      </w:r>
      <w:r>
        <w:rPr>
          <w:rFonts w:hint="eastAsia"/>
        </w:rPr>
        <w:t xml:space="preserve">　第百一条の十第一項又は第四項の規定による通知をしなかつたとき。</w:t>
      </w:r>
    </w:p>
    <w:p w:rsidR="00F33646" w:rsidRDefault="00F33646" w:rsidP="00F33646">
      <w:pPr>
        <w:ind w:leftChars="86" w:left="359" w:hangingChars="85" w:hanging="178"/>
        <w:rPr>
          <w:rFonts w:hint="eastAsia"/>
        </w:rPr>
      </w:pPr>
      <w:r w:rsidRPr="00F33646">
        <w:rPr>
          <w:rFonts w:hint="eastAsia"/>
          <w:u w:val="single" w:color="FF0000"/>
        </w:rPr>
        <w:t>四</w:t>
      </w:r>
      <w:r>
        <w:rPr>
          <w:rFonts w:hint="eastAsia"/>
        </w:rPr>
        <w:t xml:space="preserve">　</w:t>
      </w:r>
      <w:r w:rsidRPr="00F33646">
        <w:rPr>
          <w:rFonts w:hint="eastAsia"/>
          <w:u w:val="single" w:color="FF0000"/>
        </w:rPr>
        <w:t>第百一条の二十第一項</w:t>
      </w:r>
      <w:r>
        <w:rPr>
          <w:rFonts w:hint="eastAsia"/>
        </w:rPr>
        <w:t>の規定による登記をすることを怠つたとき。</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五　第百二条の三十一第一項又は第百五条の十六第一項の規定に違反して、議事録を備え置かなかつたとき。</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六　第百五条の五第一項の規定に違反して、自主規制委員の過半数を社外取締役に選定しなかつたとき。</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七　第百五条の十八の規定による名簿を公衆の縦覧に供することを怠つたとき。</w:t>
      </w:r>
    </w:p>
    <w:p w:rsidR="0030388B" w:rsidRPr="00F33646" w:rsidRDefault="0030388B" w:rsidP="0030388B">
      <w:pPr>
        <w:ind w:left="178" w:hangingChars="85" w:hanging="178"/>
      </w:pPr>
    </w:p>
    <w:p w:rsidR="0030388B" w:rsidRDefault="0030388B" w:rsidP="0030388B">
      <w:pPr>
        <w:ind w:left="178" w:hangingChars="85" w:hanging="178"/>
      </w:pPr>
      <w:r>
        <w:rPr>
          <w:rFonts w:hint="eastAsia"/>
        </w:rPr>
        <w:t>（改正前）</w:t>
      </w:r>
    </w:p>
    <w:p w:rsidR="00F33646" w:rsidRPr="00F33646" w:rsidRDefault="00F33646" w:rsidP="00F33646">
      <w:pPr>
        <w:ind w:left="178" w:hangingChars="85" w:hanging="178"/>
        <w:rPr>
          <w:rFonts w:hint="eastAsia"/>
        </w:rPr>
      </w:pPr>
      <w:r>
        <w:rPr>
          <w:rFonts w:hint="eastAsia"/>
        </w:rPr>
        <w:t xml:space="preserve">第二百七条の三　</w:t>
      </w:r>
      <w:r w:rsidRPr="00F33646">
        <w:rPr>
          <w:rFonts w:hint="eastAsia"/>
          <w:u w:val="single" w:color="FF0000"/>
        </w:rPr>
        <w:t>証券取引所又は証券取引所持株会社</w:t>
      </w:r>
      <w:r w:rsidRPr="004066AF">
        <w:rPr>
          <w:rFonts w:hint="eastAsia"/>
        </w:rPr>
        <w:t>の役員（仮理事及び仮監事並びに仮取締役、</w:t>
      </w:r>
      <w:r w:rsidRPr="00F33646">
        <w:rPr>
          <w:rFonts w:hint="eastAsia"/>
        </w:rPr>
        <w:t>仮会計参与、仮監査役及び仮執行役を含む。）は、次の場合においては、百万円以下の過料に処する。</w:t>
      </w:r>
    </w:p>
    <w:p w:rsidR="00F33646" w:rsidRDefault="00F33646" w:rsidP="00F33646">
      <w:pPr>
        <w:ind w:leftChars="85" w:left="178"/>
        <w:rPr>
          <w:u w:val="single" w:color="FF0000"/>
        </w:rPr>
      </w:pPr>
      <w:r>
        <w:rPr>
          <w:rFonts w:hint="eastAsia"/>
          <w:u w:val="single" w:color="FF0000"/>
        </w:rPr>
        <w:t>（一　新設）</w:t>
      </w:r>
    </w:p>
    <w:p w:rsidR="00F33646" w:rsidRPr="00F33646" w:rsidRDefault="00F33646" w:rsidP="00F33646">
      <w:pPr>
        <w:ind w:leftChars="86" w:left="359" w:hangingChars="85" w:hanging="178"/>
        <w:rPr>
          <w:rFonts w:hint="eastAsia"/>
        </w:rPr>
      </w:pPr>
      <w:r w:rsidRPr="00F33646">
        <w:rPr>
          <w:rFonts w:hint="eastAsia"/>
          <w:u w:val="single" w:color="FF0000"/>
        </w:rPr>
        <w:t>一</w:t>
      </w:r>
      <w:r w:rsidRPr="00F33646">
        <w:rPr>
          <w:rFonts w:hint="eastAsia"/>
        </w:rPr>
        <w:t xml:space="preserve">　第百一条の八に規定する資本準備金の額を計上しなかつたとき。</w:t>
      </w:r>
    </w:p>
    <w:p w:rsidR="00F33646" w:rsidRPr="00F33646" w:rsidRDefault="00F33646" w:rsidP="00F33646">
      <w:pPr>
        <w:ind w:leftChars="86" w:left="359" w:hangingChars="85" w:hanging="178"/>
        <w:rPr>
          <w:rFonts w:hint="eastAsia"/>
        </w:rPr>
      </w:pPr>
      <w:r w:rsidRPr="00F33646">
        <w:rPr>
          <w:rFonts w:hint="eastAsia"/>
          <w:u w:val="single" w:color="FF0000"/>
        </w:rPr>
        <w:t>二</w:t>
      </w:r>
      <w:r w:rsidRPr="00F33646">
        <w:rPr>
          <w:rFonts w:hint="eastAsia"/>
        </w:rPr>
        <w:t xml:space="preserve">　第百一条の十第一項又は第四項の規定による通知をしなかつたとき。</w:t>
      </w:r>
    </w:p>
    <w:p w:rsidR="00F33646" w:rsidRPr="00F33646" w:rsidRDefault="00F33646" w:rsidP="00F33646">
      <w:pPr>
        <w:ind w:leftChars="86" w:left="359" w:hangingChars="85" w:hanging="178"/>
        <w:rPr>
          <w:rFonts w:hint="eastAsia"/>
        </w:rPr>
      </w:pPr>
      <w:r w:rsidRPr="00F33646">
        <w:rPr>
          <w:rFonts w:hint="eastAsia"/>
          <w:u w:val="single" w:color="FF0000"/>
        </w:rPr>
        <w:t>三</w:t>
      </w:r>
      <w:r w:rsidRPr="00F33646">
        <w:rPr>
          <w:rFonts w:hint="eastAsia"/>
        </w:rPr>
        <w:t xml:space="preserve">　</w:t>
      </w:r>
      <w:r w:rsidRPr="00F33646">
        <w:rPr>
          <w:rFonts w:hint="eastAsia"/>
          <w:u w:val="single" w:color="FF0000"/>
        </w:rPr>
        <w:t>第百一条の十四第一項</w:t>
      </w:r>
      <w:r w:rsidRPr="00F33646">
        <w:rPr>
          <w:rFonts w:hint="eastAsia"/>
        </w:rPr>
        <w:t>の規定による登記をすることを怠つたとき。</w:t>
      </w:r>
    </w:p>
    <w:p w:rsidR="00F33646" w:rsidRPr="004066AF" w:rsidRDefault="00F33646" w:rsidP="00F33646">
      <w:pPr>
        <w:ind w:leftChars="86" w:left="359" w:hangingChars="85" w:hanging="178"/>
        <w:rPr>
          <w:rFonts w:hint="eastAsia"/>
        </w:rPr>
      </w:pPr>
      <w:r w:rsidRPr="00F33646">
        <w:rPr>
          <w:rFonts w:hint="eastAsia"/>
          <w:u w:val="single" w:color="FF0000"/>
        </w:rPr>
        <w:t>四　第百五十三条の規定による処分に違反したとき。</w:t>
      </w:r>
    </w:p>
    <w:p w:rsidR="0030388B" w:rsidRPr="00F33646" w:rsidRDefault="0030388B" w:rsidP="0030388B"/>
    <w:p w:rsidR="0030388B" w:rsidRDefault="0030388B" w:rsidP="0030388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33646">
        <w:tab/>
      </w:r>
      <w:r w:rsidR="00F33646">
        <w:rPr>
          <w:rFonts w:hint="eastAsia"/>
        </w:rPr>
        <w:t>（改正なし）</w:t>
      </w:r>
    </w:p>
    <w:p w:rsidR="004066AF" w:rsidRDefault="00BB6331" w:rsidP="004066A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066AF" w:rsidRDefault="004066AF" w:rsidP="004066AF"/>
    <w:p w:rsidR="004066AF" w:rsidRDefault="004066AF" w:rsidP="004066AF">
      <w:r>
        <w:rPr>
          <w:rFonts w:hint="eastAsia"/>
        </w:rPr>
        <w:t>（改正後）</w:t>
      </w:r>
    </w:p>
    <w:p w:rsidR="004066AF" w:rsidRPr="004066AF" w:rsidRDefault="004066AF" w:rsidP="004066AF">
      <w:pPr>
        <w:ind w:left="178" w:hangingChars="85" w:hanging="178"/>
        <w:rPr>
          <w:rFonts w:hint="eastAsia"/>
        </w:rPr>
      </w:pPr>
      <w:r>
        <w:rPr>
          <w:rFonts w:hint="eastAsia"/>
        </w:rPr>
        <w:t xml:space="preserve">第二百七条の三　</w:t>
      </w:r>
      <w:r w:rsidRPr="004066AF">
        <w:rPr>
          <w:rFonts w:hint="eastAsia"/>
        </w:rPr>
        <w:t>証券取引所又は証券取引所持株会社の役員（仮理事及び仮監事並びに仮取締役、</w:t>
      </w:r>
      <w:r w:rsidRPr="005F4F45">
        <w:rPr>
          <w:rFonts w:hint="eastAsia"/>
          <w:u w:val="single" w:color="FF0000"/>
        </w:rPr>
        <w:t>仮会計参与、仮監査役及び仮執行役</w:t>
      </w:r>
      <w:r w:rsidRPr="004066AF">
        <w:rPr>
          <w:rFonts w:hint="eastAsia"/>
        </w:rPr>
        <w:t>を含む。）は、次の場合においては、百万円以下の過料に処する。</w:t>
      </w:r>
    </w:p>
    <w:p w:rsidR="004066AF" w:rsidRPr="004066AF" w:rsidRDefault="004066AF" w:rsidP="004066AF">
      <w:pPr>
        <w:ind w:leftChars="86" w:left="359" w:hangingChars="85" w:hanging="178"/>
        <w:rPr>
          <w:rFonts w:hint="eastAsia"/>
        </w:rPr>
      </w:pPr>
      <w:r w:rsidRPr="004066AF">
        <w:rPr>
          <w:rFonts w:hint="eastAsia"/>
        </w:rPr>
        <w:t xml:space="preserve">一　</w:t>
      </w:r>
      <w:r w:rsidRPr="005F4F45">
        <w:rPr>
          <w:rFonts w:hint="eastAsia"/>
          <w:u w:val="single" w:color="FF0000"/>
        </w:rPr>
        <w:t>第百一条の八に規定する資本準備金の額を計上しなかつたとき。</w:t>
      </w:r>
    </w:p>
    <w:p w:rsidR="004066AF" w:rsidRPr="004066AF" w:rsidRDefault="004066AF" w:rsidP="004066AF">
      <w:pPr>
        <w:ind w:leftChars="86" w:left="359" w:hangingChars="85" w:hanging="178"/>
        <w:rPr>
          <w:rFonts w:hint="eastAsia"/>
        </w:rPr>
      </w:pPr>
      <w:r w:rsidRPr="004066AF">
        <w:rPr>
          <w:rFonts w:hint="eastAsia"/>
        </w:rPr>
        <w:t xml:space="preserve">二　</w:t>
      </w:r>
      <w:r w:rsidRPr="005F4F45">
        <w:rPr>
          <w:rFonts w:hint="eastAsia"/>
          <w:u w:val="single" w:color="FF0000"/>
        </w:rPr>
        <w:t>第百一条の十第一項又は第四項の規定による通知をしなかつたとき。</w:t>
      </w:r>
    </w:p>
    <w:p w:rsidR="004066AF" w:rsidRPr="004066AF" w:rsidRDefault="004066AF" w:rsidP="004066AF">
      <w:pPr>
        <w:ind w:leftChars="86" w:left="359" w:hangingChars="85" w:hanging="178"/>
        <w:rPr>
          <w:rFonts w:hint="eastAsia"/>
          <w:u w:val="single" w:color="FF0000"/>
        </w:rPr>
      </w:pPr>
      <w:r w:rsidRPr="004066AF">
        <w:rPr>
          <w:rFonts w:hint="eastAsia"/>
          <w:u w:val="single" w:color="FF0000"/>
        </w:rPr>
        <w:t>（三　削除）</w:t>
      </w:r>
    </w:p>
    <w:p w:rsidR="004066AF" w:rsidRPr="004066AF" w:rsidRDefault="004066AF" w:rsidP="004066AF">
      <w:pPr>
        <w:ind w:leftChars="86" w:left="359" w:hangingChars="85" w:hanging="178"/>
        <w:rPr>
          <w:rFonts w:hint="eastAsia"/>
        </w:rPr>
      </w:pPr>
      <w:r w:rsidRPr="004066AF">
        <w:rPr>
          <w:rFonts w:hint="eastAsia"/>
          <w:u w:val="single" w:color="FF0000"/>
        </w:rPr>
        <w:t>三</w:t>
      </w:r>
      <w:r w:rsidRPr="004066AF">
        <w:rPr>
          <w:rFonts w:hint="eastAsia"/>
        </w:rPr>
        <w:t xml:space="preserve">　第百一条の十四第一項の規定による登記をすることを怠つたとき。</w:t>
      </w:r>
    </w:p>
    <w:p w:rsidR="004066AF" w:rsidRPr="004066AF" w:rsidRDefault="004066AF" w:rsidP="004066AF">
      <w:pPr>
        <w:ind w:leftChars="86" w:left="359" w:hangingChars="85" w:hanging="178"/>
        <w:rPr>
          <w:rFonts w:hint="eastAsia"/>
        </w:rPr>
      </w:pPr>
      <w:r w:rsidRPr="004066AF">
        <w:rPr>
          <w:rFonts w:hint="eastAsia"/>
          <w:u w:val="single" w:color="FF0000"/>
        </w:rPr>
        <w:t>四</w:t>
      </w:r>
      <w:r w:rsidRPr="004066AF">
        <w:rPr>
          <w:rFonts w:hint="eastAsia"/>
        </w:rPr>
        <w:t xml:space="preserve">　第百五十三条の規定による処分に違反したとき。</w:t>
      </w:r>
    </w:p>
    <w:p w:rsidR="004066AF" w:rsidRPr="004066AF" w:rsidRDefault="004066AF" w:rsidP="004066AF">
      <w:pPr>
        <w:ind w:left="178" w:hangingChars="85" w:hanging="178"/>
      </w:pPr>
    </w:p>
    <w:p w:rsidR="004066AF" w:rsidRPr="004066AF" w:rsidRDefault="004066AF" w:rsidP="004066AF">
      <w:pPr>
        <w:ind w:left="178" w:hangingChars="85" w:hanging="178"/>
      </w:pPr>
      <w:r w:rsidRPr="004066AF">
        <w:rPr>
          <w:rFonts w:hint="eastAsia"/>
        </w:rPr>
        <w:lastRenderedPageBreak/>
        <w:t>（改正前）</w:t>
      </w:r>
    </w:p>
    <w:p w:rsidR="004066AF" w:rsidRPr="004066AF" w:rsidRDefault="004066AF" w:rsidP="004066AF">
      <w:pPr>
        <w:ind w:left="178" w:hangingChars="85" w:hanging="178"/>
        <w:rPr>
          <w:rFonts w:hint="eastAsia"/>
        </w:rPr>
      </w:pPr>
      <w:r w:rsidRPr="004066AF">
        <w:rPr>
          <w:rFonts w:hint="eastAsia"/>
        </w:rPr>
        <w:t>第二百七条の三　証券取引所又は証券取引所持株会社の役員（仮理事及び仮監事並びに仮取締役、</w:t>
      </w:r>
      <w:r w:rsidRPr="004066AF">
        <w:rPr>
          <w:rFonts w:hint="eastAsia"/>
          <w:u w:val="single" w:color="FF0000"/>
        </w:rPr>
        <w:t>仮執行役及び仮監査役</w:t>
      </w:r>
      <w:r w:rsidRPr="004066AF">
        <w:rPr>
          <w:rFonts w:hint="eastAsia"/>
        </w:rPr>
        <w:t>を含む。）は、次の場合においては、百万円以下の過料に処する。</w:t>
      </w:r>
    </w:p>
    <w:p w:rsidR="004066AF" w:rsidRPr="004066AF" w:rsidRDefault="004066AF" w:rsidP="004066AF">
      <w:pPr>
        <w:ind w:leftChars="86" w:left="359" w:hangingChars="85" w:hanging="178"/>
        <w:rPr>
          <w:rFonts w:hint="eastAsia"/>
        </w:rPr>
      </w:pPr>
      <w:r w:rsidRPr="004066AF">
        <w:rPr>
          <w:rFonts w:hint="eastAsia"/>
        </w:rPr>
        <w:t xml:space="preserve">一　</w:t>
      </w:r>
      <w:r w:rsidRPr="004066AF">
        <w:rPr>
          <w:rFonts w:hint="eastAsia"/>
          <w:u w:val="single" w:color="FF0000"/>
        </w:rPr>
        <w:t>第百一条の八の規定に違反して、準備金を積み立てなかつたとき。</w:t>
      </w:r>
    </w:p>
    <w:p w:rsidR="004066AF" w:rsidRPr="004066AF" w:rsidRDefault="004066AF" w:rsidP="004066AF">
      <w:pPr>
        <w:ind w:leftChars="86" w:left="359" w:hangingChars="85" w:hanging="178"/>
        <w:rPr>
          <w:rFonts w:hint="eastAsia"/>
        </w:rPr>
      </w:pPr>
      <w:r w:rsidRPr="004066AF">
        <w:rPr>
          <w:rFonts w:hint="eastAsia"/>
        </w:rPr>
        <w:t xml:space="preserve">二　</w:t>
      </w:r>
      <w:r w:rsidRPr="004066AF">
        <w:rPr>
          <w:rFonts w:hint="eastAsia"/>
          <w:u w:val="single" w:color="FF0000"/>
        </w:rPr>
        <w:t>第百一条の九第二項において準用する商法第百七十五条第二項の規定に違反して株式申込証の用紙を作成せず、これに記載すべき事項を記載せず、又は不実の記載を行つたとき。</w:t>
      </w:r>
    </w:p>
    <w:p w:rsidR="004066AF" w:rsidRPr="004066AF" w:rsidRDefault="004066AF" w:rsidP="004066AF">
      <w:pPr>
        <w:ind w:leftChars="86" w:left="359" w:hangingChars="85" w:hanging="178"/>
        <w:rPr>
          <w:rFonts w:hint="eastAsia"/>
          <w:u w:val="single" w:color="FF0000"/>
        </w:rPr>
      </w:pPr>
      <w:r w:rsidRPr="004066AF">
        <w:rPr>
          <w:rFonts w:hint="eastAsia"/>
          <w:u w:val="single" w:color="FF0000"/>
        </w:rPr>
        <w:t>三　第百一条の九第二項において準用する商法第百七十五条第四項の規定に違反して書面を交付せず、これに記載すべき事項を記載せず、又は不実の記載を行つたとき。</w:t>
      </w:r>
    </w:p>
    <w:p w:rsidR="004066AF" w:rsidRPr="004066AF" w:rsidRDefault="004066AF" w:rsidP="004066AF">
      <w:pPr>
        <w:ind w:leftChars="86" w:left="359" w:hangingChars="85" w:hanging="178"/>
        <w:rPr>
          <w:rFonts w:hint="eastAsia"/>
        </w:rPr>
      </w:pPr>
      <w:r w:rsidRPr="004066AF">
        <w:rPr>
          <w:rFonts w:hint="eastAsia"/>
          <w:u w:val="single" w:color="FF0000"/>
        </w:rPr>
        <w:t>四</w:t>
      </w:r>
      <w:r w:rsidRPr="004066AF">
        <w:rPr>
          <w:rFonts w:hint="eastAsia"/>
        </w:rPr>
        <w:t xml:space="preserve">　第百一条の十四第一項の規定による登記をすることを怠つたとき。</w:t>
      </w:r>
    </w:p>
    <w:p w:rsidR="004066AF" w:rsidRPr="004A6562" w:rsidRDefault="004066AF" w:rsidP="004066AF">
      <w:pPr>
        <w:ind w:leftChars="86" w:left="359" w:hangingChars="85" w:hanging="178"/>
        <w:rPr>
          <w:rFonts w:hint="eastAsia"/>
        </w:rPr>
      </w:pPr>
      <w:r w:rsidRPr="004066AF">
        <w:rPr>
          <w:rFonts w:hint="eastAsia"/>
          <w:u w:val="single" w:color="FF0000"/>
        </w:rPr>
        <w:t>五</w:t>
      </w:r>
      <w:r w:rsidRPr="004066AF">
        <w:rPr>
          <w:rFonts w:hint="eastAsia"/>
        </w:rPr>
        <w:t xml:space="preserve">　第百五十三条の規定による処分に違反したと</w:t>
      </w:r>
      <w:r w:rsidRPr="004A6562">
        <w:rPr>
          <w:rFonts w:hint="eastAsia"/>
        </w:rPr>
        <w:t>き。</w:t>
      </w:r>
    </w:p>
    <w:p w:rsidR="004066AF" w:rsidRPr="004066AF" w:rsidRDefault="004066AF" w:rsidP="004066AF"/>
    <w:p w:rsidR="00BB6331" w:rsidRPr="004066A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066AF">
        <w:tab/>
      </w:r>
      <w:r w:rsidR="004066AF">
        <w:rPr>
          <w:rFonts w:hint="eastAsia"/>
        </w:rPr>
        <w:t>（改正なし）</w:t>
      </w:r>
    </w:p>
    <w:p w:rsidR="00BB6331" w:rsidRPr="004066AF"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066AF">
        <w:tab/>
      </w:r>
      <w:r w:rsidR="004066AF">
        <w:rPr>
          <w:rFonts w:hint="eastAsia"/>
        </w:rPr>
        <w:t>（改正なし）</w:t>
      </w:r>
    </w:p>
    <w:p w:rsidR="004A6562" w:rsidRDefault="00BB6331" w:rsidP="004A656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A6562" w:rsidRDefault="004A6562" w:rsidP="004A6562"/>
    <w:p w:rsidR="004A6562" w:rsidRDefault="004A6562" w:rsidP="004A6562">
      <w:r>
        <w:rPr>
          <w:rFonts w:hint="eastAsia"/>
        </w:rPr>
        <w:t>（改正後）</w:t>
      </w:r>
    </w:p>
    <w:p w:rsidR="004A6562" w:rsidRPr="004A6562" w:rsidRDefault="004A6562" w:rsidP="004A6562">
      <w:pPr>
        <w:ind w:left="178" w:hangingChars="85" w:hanging="178"/>
        <w:rPr>
          <w:rFonts w:hint="eastAsia"/>
        </w:rPr>
      </w:pPr>
      <w:r>
        <w:rPr>
          <w:rFonts w:hint="eastAsia"/>
        </w:rPr>
        <w:t xml:space="preserve">第二百七条の三　</w:t>
      </w:r>
      <w:r w:rsidRPr="004A6562">
        <w:rPr>
          <w:rFonts w:hint="eastAsia"/>
          <w:u w:val="single" w:color="FF0000"/>
        </w:rPr>
        <w:t>証券取引所</w:t>
      </w:r>
      <w:r w:rsidRPr="00A52FD8">
        <w:rPr>
          <w:rFonts w:hint="eastAsia"/>
          <w:u w:val="single" w:color="FF0000"/>
        </w:rPr>
        <w:t>又は証券取引所持株会社</w:t>
      </w:r>
      <w:r>
        <w:rPr>
          <w:rFonts w:hint="eastAsia"/>
        </w:rPr>
        <w:t>の役員（仮理事及び仮監事並びに</w:t>
      </w:r>
      <w:r w:rsidRPr="004A6562">
        <w:rPr>
          <w:rFonts w:hint="eastAsia"/>
        </w:rPr>
        <w:t>仮取締役、仮執行役及び仮監査役を含む。）は、次の場合においては、百万円以下の過料に処する。</w:t>
      </w:r>
    </w:p>
    <w:p w:rsidR="004A6562" w:rsidRPr="004A6562" w:rsidRDefault="004A6562" w:rsidP="004A6562">
      <w:pPr>
        <w:ind w:leftChars="86" w:left="359" w:hangingChars="85" w:hanging="178"/>
        <w:rPr>
          <w:rFonts w:hint="eastAsia"/>
        </w:rPr>
      </w:pPr>
      <w:r w:rsidRPr="004A6562">
        <w:rPr>
          <w:rFonts w:hint="eastAsia"/>
        </w:rPr>
        <w:t>一　第百一条の八の規定に違反して、準備金を積み立てなかつたとき。</w:t>
      </w:r>
    </w:p>
    <w:p w:rsidR="004A6562" w:rsidRPr="004A6562" w:rsidRDefault="004A6562" w:rsidP="004A6562">
      <w:pPr>
        <w:ind w:leftChars="86" w:left="359" w:hangingChars="85" w:hanging="178"/>
        <w:rPr>
          <w:rFonts w:hint="eastAsia"/>
        </w:rPr>
      </w:pPr>
      <w:r w:rsidRPr="004A6562">
        <w:rPr>
          <w:rFonts w:hint="eastAsia"/>
        </w:rPr>
        <w:t>二　第百一条の九第二項において準用する商法第百七十五条第二項の規定に違反して株</w:t>
      </w:r>
      <w:r w:rsidRPr="004A6562">
        <w:rPr>
          <w:rFonts w:hint="eastAsia"/>
        </w:rPr>
        <w:lastRenderedPageBreak/>
        <w:t>式申込証の用紙を作成せず、これに記載すべき事項を記載せず、又は不実の記載を行つたとき。</w:t>
      </w:r>
    </w:p>
    <w:p w:rsidR="004A6562" w:rsidRPr="004A6562" w:rsidRDefault="004A6562" w:rsidP="004A6562">
      <w:pPr>
        <w:ind w:leftChars="86" w:left="359" w:hangingChars="85" w:hanging="178"/>
        <w:rPr>
          <w:rFonts w:hint="eastAsia"/>
        </w:rPr>
      </w:pPr>
      <w:r w:rsidRPr="004A6562">
        <w:rPr>
          <w:rFonts w:hint="eastAsia"/>
        </w:rPr>
        <w:t>三　第百一条の九第二項において準用する商法第百七十五条第四項の規定に違反して書面を交付せず、これに記載すべき事項を記載せず、又は不実の記載を行つたとき。</w:t>
      </w:r>
    </w:p>
    <w:p w:rsidR="004A6562" w:rsidRPr="004A6562" w:rsidRDefault="004A6562" w:rsidP="004A6562">
      <w:pPr>
        <w:ind w:leftChars="86" w:left="359" w:hangingChars="85" w:hanging="178"/>
        <w:rPr>
          <w:rFonts w:hint="eastAsia"/>
        </w:rPr>
      </w:pPr>
      <w:r w:rsidRPr="004A6562">
        <w:rPr>
          <w:rFonts w:hint="eastAsia"/>
        </w:rPr>
        <w:t>四　第百一条の十四第一項の規定による登記をすることを怠つたとき。</w:t>
      </w:r>
    </w:p>
    <w:p w:rsidR="004A6562" w:rsidRPr="004A6562" w:rsidRDefault="004A6562" w:rsidP="004A6562">
      <w:pPr>
        <w:ind w:leftChars="86" w:left="359" w:hangingChars="85" w:hanging="178"/>
        <w:rPr>
          <w:rFonts w:hint="eastAsia"/>
        </w:rPr>
      </w:pPr>
      <w:r w:rsidRPr="004A6562">
        <w:rPr>
          <w:rFonts w:hint="eastAsia"/>
        </w:rPr>
        <w:t xml:space="preserve">五　</w:t>
      </w:r>
      <w:r w:rsidRPr="00A52FD8">
        <w:rPr>
          <w:rFonts w:hint="eastAsia"/>
          <w:u w:val="single" w:color="FF0000"/>
        </w:rPr>
        <w:t>第百五十三条</w:t>
      </w:r>
      <w:r w:rsidRPr="004A6562">
        <w:rPr>
          <w:rFonts w:hint="eastAsia"/>
        </w:rPr>
        <w:t>の規定による処分に違反したとき。</w:t>
      </w:r>
    </w:p>
    <w:p w:rsidR="004A6562" w:rsidRPr="004A6562" w:rsidRDefault="004A6562" w:rsidP="004A6562">
      <w:pPr>
        <w:ind w:left="178" w:hangingChars="85" w:hanging="178"/>
      </w:pPr>
    </w:p>
    <w:p w:rsidR="004A6562" w:rsidRPr="004A6562" w:rsidRDefault="004A6562" w:rsidP="004A6562">
      <w:pPr>
        <w:ind w:left="178" w:hangingChars="85" w:hanging="178"/>
      </w:pPr>
      <w:r w:rsidRPr="004A6562">
        <w:rPr>
          <w:rFonts w:hint="eastAsia"/>
        </w:rPr>
        <w:t>（改正前）</w:t>
      </w:r>
    </w:p>
    <w:p w:rsidR="004A6562" w:rsidRDefault="004A6562" w:rsidP="004A6562">
      <w:pPr>
        <w:ind w:left="178" w:hangingChars="85" w:hanging="178"/>
        <w:rPr>
          <w:rFonts w:hint="eastAsia"/>
        </w:rPr>
      </w:pPr>
      <w:r w:rsidRPr="004A6562">
        <w:rPr>
          <w:rFonts w:hint="eastAsia"/>
        </w:rPr>
        <w:t xml:space="preserve">第二百七条の三　</w:t>
      </w:r>
      <w:r w:rsidRPr="004A6562">
        <w:rPr>
          <w:rFonts w:hint="eastAsia"/>
          <w:u w:val="single" w:color="FF0000"/>
        </w:rPr>
        <w:t>証券取引所</w:t>
      </w:r>
      <w:r w:rsidRPr="004A6562">
        <w:rPr>
          <w:rFonts w:hint="eastAsia"/>
        </w:rPr>
        <w:t>の役員（仮理事及び仮監事並びに仮取締役、仮執行役及</w:t>
      </w:r>
      <w:r>
        <w:rPr>
          <w:rFonts w:hint="eastAsia"/>
        </w:rPr>
        <w:t>び仮監査役を含む。）は、次の場合においては、百万円以下の過料に処する。</w:t>
      </w:r>
    </w:p>
    <w:p w:rsidR="004A6562" w:rsidRDefault="004A6562" w:rsidP="004A6562">
      <w:pPr>
        <w:ind w:leftChars="86" w:left="359" w:hangingChars="85" w:hanging="178"/>
        <w:rPr>
          <w:rFonts w:hint="eastAsia"/>
        </w:rPr>
      </w:pPr>
      <w:r>
        <w:rPr>
          <w:rFonts w:hint="eastAsia"/>
        </w:rPr>
        <w:t>一　第百一条の八の規定に違反して、準備金を積み立てなかつたとき。</w:t>
      </w:r>
    </w:p>
    <w:p w:rsidR="004A6562" w:rsidRPr="0035246B" w:rsidRDefault="004A6562" w:rsidP="004A6562">
      <w:pPr>
        <w:ind w:leftChars="86" w:left="359" w:hangingChars="85" w:hanging="178"/>
        <w:rPr>
          <w:rFonts w:hint="eastAsia"/>
        </w:rPr>
      </w:pPr>
      <w:r>
        <w:rPr>
          <w:rFonts w:hint="eastAsia"/>
        </w:rPr>
        <w:t>二　第百一条の九第二項において準用する商法第百七十五条第二項の規定に違反して</w:t>
      </w:r>
      <w:r w:rsidRPr="0035246B">
        <w:rPr>
          <w:rFonts w:hint="eastAsia"/>
        </w:rPr>
        <w:t>株式申込証の用紙を作成せず、これに記載すべき事項を記載せず、又は不実の記載を行つたとき。</w:t>
      </w:r>
    </w:p>
    <w:p w:rsidR="004A6562" w:rsidRPr="0035246B" w:rsidRDefault="004A6562" w:rsidP="004A6562">
      <w:pPr>
        <w:ind w:leftChars="86" w:left="359" w:hangingChars="85" w:hanging="178"/>
        <w:rPr>
          <w:rFonts w:hint="eastAsia"/>
        </w:rPr>
      </w:pPr>
      <w:r w:rsidRPr="0035246B">
        <w:rPr>
          <w:rFonts w:hint="eastAsia"/>
        </w:rPr>
        <w:t>三　第百一条の九第二項において準用する商法第百七十五条第四項の規定に違反して書面を交付せず、これに記載すべき事項を記載せず、又は不実の記載を行つたとき。</w:t>
      </w:r>
    </w:p>
    <w:p w:rsidR="004A6562" w:rsidRPr="0035246B" w:rsidRDefault="004A6562" w:rsidP="004A6562">
      <w:pPr>
        <w:ind w:leftChars="86" w:left="359" w:hangingChars="85" w:hanging="178"/>
        <w:rPr>
          <w:rFonts w:hint="eastAsia"/>
        </w:rPr>
      </w:pPr>
      <w:r w:rsidRPr="0035246B">
        <w:rPr>
          <w:rFonts w:hint="eastAsia"/>
        </w:rPr>
        <w:t>四　第百一条の十四第一項の規定による登記をすることを怠つたとき。</w:t>
      </w:r>
    </w:p>
    <w:p w:rsidR="004A6562" w:rsidRPr="0035246B" w:rsidRDefault="004A6562" w:rsidP="004A6562">
      <w:pPr>
        <w:ind w:leftChars="86" w:left="359" w:hangingChars="85" w:hanging="178"/>
        <w:rPr>
          <w:rFonts w:hint="eastAsia"/>
        </w:rPr>
      </w:pPr>
      <w:r w:rsidRPr="0035246B">
        <w:rPr>
          <w:rFonts w:hint="eastAsia"/>
        </w:rPr>
        <w:t xml:space="preserve">五　</w:t>
      </w:r>
      <w:r w:rsidRPr="004A6562">
        <w:rPr>
          <w:rFonts w:hint="eastAsia"/>
          <w:u w:val="single" w:color="FF0000"/>
        </w:rPr>
        <w:t>第百五十五条の二</w:t>
      </w:r>
      <w:r w:rsidRPr="0035246B">
        <w:rPr>
          <w:rFonts w:hint="eastAsia"/>
        </w:rPr>
        <w:t>の規定による処分に違反したとき。</w:t>
      </w:r>
    </w:p>
    <w:p w:rsidR="004A6562" w:rsidRDefault="004A6562" w:rsidP="004A656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A6562">
        <w:tab/>
      </w:r>
      <w:r w:rsidR="004A65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A6562">
        <w:tab/>
      </w:r>
      <w:r w:rsidR="004A65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A6562">
        <w:tab/>
      </w:r>
      <w:r w:rsidR="004A65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A6562">
        <w:tab/>
      </w:r>
      <w:r w:rsidR="004A6562">
        <w:rPr>
          <w:rFonts w:hint="eastAsia"/>
        </w:rPr>
        <w:t>（改正なし）</w:t>
      </w:r>
    </w:p>
    <w:p w:rsidR="0035246B" w:rsidRDefault="00BB6331" w:rsidP="0035246B">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35246B" w:rsidRDefault="0035246B" w:rsidP="0035246B"/>
    <w:p w:rsidR="0035246B" w:rsidRDefault="0035246B" w:rsidP="0035246B">
      <w:r>
        <w:rPr>
          <w:rFonts w:hint="eastAsia"/>
        </w:rPr>
        <w:t>（改正後）</w:t>
      </w:r>
    </w:p>
    <w:p w:rsidR="0035246B" w:rsidRDefault="0035246B" w:rsidP="0035246B">
      <w:pPr>
        <w:ind w:left="178" w:hangingChars="85" w:hanging="178"/>
        <w:rPr>
          <w:rFonts w:hint="eastAsia"/>
        </w:rPr>
      </w:pPr>
      <w:r>
        <w:rPr>
          <w:rFonts w:hint="eastAsia"/>
        </w:rPr>
        <w:t>第二百七条の三　証券取引所の役員（仮理事及び仮監事並びに</w:t>
      </w:r>
      <w:r w:rsidRPr="0035246B">
        <w:rPr>
          <w:rFonts w:hint="eastAsia"/>
          <w:u w:val="single" w:color="FF0000"/>
        </w:rPr>
        <w:t>仮取締役、仮執行役</w:t>
      </w:r>
      <w:r>
        <w:rPr>
          <w:rFonts w:hint="eastAsia"/>
        </w:rPr>
        <w:t>及び仮監査役を含む。）は、次の場合においては、百万円以下の過料に処する。</w:t>
      </w:r>
    </w:p>
    <w:p w:rsidR="0035246B" w:rsidRDefault="0035246B" w:rsidP="0035246B">
      <w:pPr>
        <w:ind w:leftChars="86" w:left="359" w:hangingChars="85" w:hanging="178"/>
        <w:rPr>
          <w:rFonts w:hint="eastAsia"/>
        </w:rPr>
      </w:pPr>
      <w:r>
        <w:rPr>
          <w:rFonts w:hint="eastAsia"/>
        </w:rPr>
        <w:t>一　第百一条の八の規定に違反して、準備金を積み立てなかつたとき。</w:t>
      </w:r>
    </w:p>
    <w:p w:rsidR="0035246B" w:rsidRPr="0035246B" w:rsidRDefault="0035246B" w:rsidP="0035246B">
      <w:pPr>
        <w:ind w:leftChars="86" w:left="359" w:hangingChars="85" w:hanging="178"/>
        <w:rPr>
          <w:rFonts w:hint="eastAsia"/>
        </w:rPr>
      </w:pPr>
      <w:r>
        <w:rPr>
          <w:rFonts w:hint="eastAsia"/>
        </w:rPr>
        <w:t>二　第百一条の九第二項において準用する商法第百七十五条第二項の規定に違反して</w:t>
      </w:r>
      <w:r w:rsidRPr="0035246B">
        <w:rPr>
          <w:rFonts w:hint="eastAsia"/>
        </w:rPr>
        <w:t>株式申込証の用紙を作成せず、これに記載すべき事項を記載せず、又は不実の記載を行つたとき。</w:t>
      </w:r>
    </w:p>
    <w:p w:rsidR="0035246B" w:rsidRPr="0035246B" w:rsidRDefault="0035246B" w:rsidP="0035246B">
      <w:pPr>
        <w:ind w:leftChars="86" w:left="359" w:hangingChars="85" w:hanging="178"/>
        <w:rPr>
          <w:rFonts w:hint="eastAsia"/>
        </w:rPr>
      </w:pPr>
      <w:r w:rsidRPr="0035246B">
        <w:rPr>
          <w:rFonts w:hint="eastAsia"/>
        </w:rPr>
        <w:t>三　第百一条の九第二項において準用する商法第百七十五条第四項の規定に違反して書面を交付せず、これに記載すべき事項を記載せず、又は不実の記載を行つたとき。</w:t>
      </w:r>
    </w:p>
    <w:p w:rsidR="0035246B" w:rsidRPr="0035246B" w:rsidRDefault="0035246B" w:rsidP="0035246B">
      <w:pPr>
        <w:ind w:leftChars="86" w:left="359" w:hangingChars="85" w:hanging="178"/>
        <w:rPr>
          <w:rFonts w:hint="eastAsia"/>
        </w:rPr>
      </w:pPr>
      <w:r w:rsidRPr="0035246B">
        <w:rPr>
          <w:rFonts w:hint="eastAsia"/>
        </w:rPr>
        <w:t>四　第百一条の十四第一項の規定による登記をすることを怠つたとき。</w:t>
      </w:r>
    </w:p>
    <w:p w:rsidR="0035246B" w:rsidRPr="0035246B" w:rsidRDefault="0035246B" w:rsidP="0035246B">
      <w:pPr>
        <w:ind w:leftChars="86" w:left="359" w:hangingChars="85" w:hanging="178"/>
        <w:rPr>
          <w:rFonts w:hint="eastAsia"/>
        </w:rPr>
      </w:pPr>
      <w:r w:rsidRPr="0035246B">
        <w:rPr>
          <w:rFonts w:hint="eastAsia"/>
        </w:rPr>
        <w:lastRenderedPageBreak/>
        <w:t>五　第百五十五条の二の規定による処分に違反したとき。</w:t>
      </w:r>
    </w:p>
    <w:p w:rsidR="0035246B" w:rsidRPr="0035246B" w:rsidRDefault="0035246B" w:rsidP="0035246B">
      <w:pPr>
        <w:ind w:left="178" w:hangingChars="85" w:hanging="178"/>
      </w:pPr>
    </w:p>
    <w:p w:rsidR="0035246B" w:rsidRPr="0035246B" w:rsidRDefault="0035246B" w:rsidP="0035246B">
      <w:pPr>
        <w:ind w:left="178" w:hangingChars="85" w:hanging="178"/>
      </w:pPr>
      <w:r w:rsidRPr="0035246B">
        <w:rPr>
          <w:rFonts w:hint="eastAsia"/>
        </w:rPr>
        <w:t>（改正前）</w:t>
      </w:r>
    </w:p>
    <w:p w:rsidR="0035246B" w:rsidRPr="0035246B" w:rsidRDefault="0035246B" w:rsidP="0035246B">
      <w:pPr>
        <w:ind w:left="178" w:hangingChars="85" w:hanging="178"/>
        <w:rPr>
          <w:rFonts w:hint="eastAsia"/>
        </w:rPr>
      </w:pPr>
      <w:r w:rsidRPr="0035246B">
        <w:rPr>
          <w:rFonts w:hint="eastAsia"/>
        </w:rPr>
        <w:t>第二百七条の三　証券取引所の役員（仮理事及び仮監事並びに</w:t>
      </w:r>
      <w:r w:rsidRPr="0035246B">
        <w:rPr>
          <w:rFonts w:hint="eastAsia"/>
          <w:u w:val="single" w:color="FF0000"/>
        </w:rPr>
        <w:t>仮取締役</w:t>
      </w:r>
      <w:r w:rsidRPr="0035246B">
        <w:rPr>
          <w:rFonts w:hint="eastAsia"/>
        </w:rPr>
        <w:t>及び仮監査役を含む。）は、次の場合においては、百万円以下の過料に処する。</w:t>
      </w:r>
    </w:p>
    <w:p w:rsidR="0035246B" w:rsidRPr="0035246B" w:rsidRDefault="0035246B" w:rsidP="0035246B">
      <w:pPr>
        <w:ind w:leftChars="86" w:left="359" w:hangingChars="85" w:hanging="178"/>
        <w:rPr>
          <w:rFonts w:hint="eastAsia"/>
        </w:rPr>
      </w:pPr>
      <w:r w:rsidRPr="0035246B">
        <w:rPr>
          <w:rFonts w:hint="eastAsia"/>
        </w:rPr>
        <w:t>一　第百一条の八の規定に違反して、準備金を積み立てなかつたとき。</w:t>
      </w:r>
    </w:p>
    <w:p w:rsidR="0035246B" w:rsidRDefault="0035246B" w:rsidP="0035246B">
      <w:pPr>
        <w:ind w:leftChars="86" w:left="359" w:hangingChars="85" w:hanging="178"/>
        <w:rPr>
          <w:rFonts w:hint="eastAsia"/>
        </w:rPr>
      </w:pPr>
      <w:r w:rsidRPr="0035246B">
        <w:rPr>
          <w:rFonts w:hint="eastAsia"/>
        </w:rPr>
        <w:t>二　第百一条の九第二項において準用する商法第百七十五条第二項の規定に違反して株式申込証の用紙を作成せず、これに記載すべき事項を記載せず</w:t>
      </w:r>
      <w:r>
        <w:rPr>
          <w:rFonts w:hint="eastAsia"/>
        </w:rPr>
        <w:t>、又は不実の記載を行つたとき。</w:t>
      </w:r>
    </w:p>
    <w:p w:rsidR="0035246B" w:rsidRDefault="0035246B" w:rsidP="0035246B">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35246B" w:rsidRDefault="0035246B" w:rsidP="0035246B">
      <w:pPr>
        <w:ind w:leftChars="86" w:left="359" w:hangingChars="85" w:hanging="178"/>
        <w:rPr>
          <w:rFonts w:hint="eastAsia"/>
        </w:rPr>
      </w:pPr>
      <w:r>
        <w:rPr>
          <w:rFonts w:hint="eastAsia"/>
        </w:rPr>
        <w:t>四　第百一条の十四第一項の規定による登記をすることを怠つたとき。</w:t>
      </w:r>
    </w:p>
    <w:p w:rsidR="0035246B" w:rsidRDefault="0035246B" w:rsidP="0035246B">
      <w:pPr>
        <w:ind w:leftChars="86" w:left="359" w:hangingChars="85" w:hanging="178"/>
        <w:rPr>
          <w:rFonts w:hint="eastAsia"/>
        </w:rPr>
      </w:pPr>
      <w:r>
        <w:rPr>
          <w:rFonts w:hint="eastAsia"/>
        </w:rPr>
        <w:t>五　第百五十五条の二の規定による処分に違反したとき。</w:t>
      </w:r>
    </w:p>
    <w:p w:rsidR="0035246B" w:rsidRDefault="0035246B" w:rsidP="0035246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5246B">
        <w:tab/>
      </w:r>
      <w:r w:rsidR="0035246B">
        <w:rPr>
          <w:rFonts w:hint="eastAsia"/>
        </w:rPr>
        <w:t>（改正なし）</w:t>
      </w:r>
    </w:p>
    <w:p w:rsidR="00287AAF" w:rsidRDefault="00BB6331" w:rsidP="00287AAF">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287AAF" w:rsidRDefault="00287AAF" w:rsidP="00287AAF"/>
    <w:p w:rsidR="00287AAF" w:rsidRDefault="00287AAF" w:rsidP="00287AAF">
      <w:r>
        <w:rPr>
          <w:rFonts w:hint="eastAsia"/>
        </w:rPr>
        <w:t>（改正後）</w:t>
      </w:r>
    </w:p>
    <w:p w:rsidR="00287AAF" w:rsidRDefault="00287AAF" w:rsidP="00287AAF">
      <w:pPr>
        <w:ind w:left="178" w:hangingChars="85" w:hanging="178"/>
        <w:rPr>
          <w:rFonts w:hint="eastAsia"/>
        </w:rPr>
      </w:pPr>
      <w:r>
        <w:rPr>
          <w:rFonts w:hint="eastAsia"/>
        </w:rPr>
        <w:t>第二百七条の三　証券取引所の役員（仮理事及び仮監事並びに仮取締役及び仮監査役を含む。）は、次の場合においては、百万円以下の過料に処する。</w:t>
      </w:r>
    </w:p>
    <w:p w:rsidR="00287AAF" w:rsidRDefault="00287AAF" w:rsidP="00287AAF">
      <w:pPr>
        <w:ind w:leftChars="86" w:left="359" w:hangingChars="85" w:hanging="178"/>
        <w:rPr>
          <w:rFonts w:hint="eastAsia"/>
        </w:rPr>
      </w:pPr>
      <w:r>
        <w:rPr>
          <w:rFonts w:hint="eastAsia"/>
        </w:rPr>
        <w:t>一　第百一条の八の規定に違反して、準備金を積み立てなかつたとき。</w:t>
      </w:r>
    </w:p>
    <w:p w:rsidR="00287AAF" w:rsidRDefault="00287AAF" w:rsidP="00287AAF">
      <w:pPr>
        <w:ind w:leftChars="86" w:left="359" w:hangingChars="85" w:hanging="178"/>
        <w:rPr>
          <w:rFonts w:hint="eastAsia"/>
        </w:rPr>
      </w:pPr>
      <w:r>
        <w:rPr>
          <w:rFonts w:hint="eastAsia"/>
        </w:rPr>
        <w:t>二　第百一条の九第二項において準用する商法第百七十五条第二項</w:t>
      </w:r>
      <w:r>
        <w:rPr>
          <w:rFonts w:hint="eastAsia"/>
          <w:u w:val="single" w:color="FF0000"/>
        </w:rPr>
        <w:t xml:space="preserve">　</w:t>
      </w:r>
      <w:r>
        <w:rPr>
          <w:rFonts w:hint="eastAsia"/>
        </w:rPr>
        <w:t>の規定に違反して</w:t>
      </w:r>
      <w:r w:rsidRPr="00287AAF">
        <w:rPr>
          <w:rFonts w:hint="eastAsia"/>
          <w:u w:val="single" w:color="FF0000"/>
        </w:rPr>
        <w:t>株式申込証</w:t>
      </w:r>
      <w:r w:rsidRPr="001074BC">
        <w:rPr>
          <w:rFonts w:hint="eastAsia"/>
          <w:u w:val="single" w:color="FF0000"/>
        </w:rPr>
        <w:t>の用紙</w:t>
      </w:r>
      <w:r>
        <w:rPr>
          <w:rFonts w:hint="eastAsia"/>
        </w:rPr>
        <w:t>を作成せず、これに記載すべき事項を記載せず、又は不実の記載を行つたとき。</w:t>
      </w:r>
    </w:p>
    <w:p w:rsidR="00287AAF" w:rsidRDefault="00287AAF" w:rsidP="00287AAF">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287AAF" w:rsidRDefault="00287AAF" w:rsidP="00287AAF">
      <w:pPr>
        <w:ind w:leftChars="86" w:left="359" w:hangingChars="85" w:hanging="178"/>
        <w:rPr>
          <w:rFonts w:hint="eastAsia"/>
        </w:rPr>
      </w:pPr>
      <w:r>
        <w:rPr>
          <w:rFonts w:hint="eastAsia"/>
        </w:rPr>
        <w:t>四　第百一条の十四第一項の規定による登記をすることを怠つたとき。</w:t>
      </w:r>
    </w:p>
    <w:p w:rsidR="00287AAF" w:rsidRDefault="00287AAF" w:rsidP="00287AAF">
      <w:pPr>
        <w:ind w:leftChars="86" w:left="359" w:hangingChars="85" w:hanging="178"/>
        <w:rPr>
          <w:rFonts w:hint="eastAsia"/>
        </w:rPr>
      </w:pPr>
      <w:r>
        <w:rPr>
          <w:rFonts w:hint="eastAsia"/>
        </w:rPr>
        <w:t>五　第百五十五条の二の規定による処分に違反したとき。</w:t>
      </w:r>
    </w:p>
    <w:p w:rsidR="00287AAF" w:rsidRDefault="00287AAF" w:rsidP="00287AAF">
      <w:pPr>
        <w:ind w:left="178" w:hangingChars="85" w:hanging="178"/>
      </w:pPr>
    </w:p>
    <w:p w:rsidR="00287AAF" w:rsidRDefault="00287AAF" w:rsidP="00287AAF">
      <w:pPr>
        <w:ind w:left="178" w:hangingChars="85" w:hanging="178"/>
      </w:pPr>
      <w:r>
        <w:rPr>
          <w:rFonts w:hint="eastAsia"/>
        </w:rPr>
        <w:t>（改正前）</w:t>
      </w:r>
    </w:p>
    <w:p w:rsidR="00287AAF" w:rsidRDefault="00287AAF" w:rsidP="00287AAF">
      <w:pPr>
        <w:ind w:left="178" w:hangingChars="85" w:hanging="178"/>
        <w:rPr>
          <w:rFonts w:hint="eastAsia"/>
        </w:rPr>
      </w:pPr>
      <w:r>
        <w:rPr>
          <w:rFonts w:hint="eastAsia"/>
        </w:rPr>
        <w:t>第二百七条の三　証券取引所の役員（仮理事及び仮監事並びに仮取締役及び仮監査役を含む。）は、次の場合においては、百万円以下の過料に処する。</w:t>
      </w:r>
    </w:p>
    <w:p w:rsidR="00287AAF" w:rsidRDefault="00287AAF" w:rsidP="00287AAF">
      <w:pPr>
        <w:ind w:leftChars="86" w:left="359" w:hangingChars="85" w:hanging="178"/>
        <w:rPr>
          <w:rFonts w:hint="eastAsia"/>
        </w:rPr>
      </w:pPr>
      <w:r>
        <w:rPr>
          <w:rFonts w:hint="eastAsia"/>
        </w:rPr>
        <w:t>一　第百一条の八の規定に違反して、準備金を積み立てなかつたとき。</w:t>
      </w:r>
    </w:p>
    <w:p w:rsidR="00287AAF" w:rsidRDefault="00287AAF" w:rsidP="00287AAF">
      <w:pPr>
        <w:ind w:leftChars="86" w:left="359" w:hangingChars="85" w:hanging="178"/>
        <w:rPr>
          <w:rFonts w:hint="eastAsia"/>
        </w:rPr>
      </w:pPr>
      <w:r>
        <w:rPr>
          <w:rFonts w:hint="eastAsia"/>
        </w:rPr>
        <w:t>二　第百一条の九第二項において準用する商法第百七十五条第二項又は</w:t>
      </w:r>
      <w:r w:rsidRPr="00287AAF">
        <w:rPr>
          <w:rFonts w:hint="eastAsia"/>
          <w:u w:val="single" w:color="FF0000"/>
        </w:rPr>
        <w:t>第二百二十二条ノ四</w:t>
      </w:r>
      <w:r>
        <w:rPr>
          <w:rFonts w:hint="eastAsia"/>
        </w:rPr>
        <w:t>の規定に違反して</w:t>
      </w:r>
      <w:r w:rsidRPr="00287AAF">
        <w:rPr>
          <w:rFonts w:hint="eastAsia"/>
          <w:u w:val="single" w:color="FF0000"/>
        </w:rPr>
        <w:t>株式申込証</w:t>
      </w:r>
      <w:r>
        <w:rPr>
          <w:rFonts w:hint="eastAsia"/>
        </w:rPr>
        <w:t>を作成せず、これに記載すべき事項を記載せず、又は</w:t>
      </w:r>
      <w:r>
        <w:rPr>
          <w:rFonts w:hint="eastAsia"/>
        </w:rPr>
        <w:lastRenderedPageBreak/>
        <w:t>不実の記載を行つたとき。</w:t>
      </w:r>
    </w:p>
    <w:p w:rsidR="00287AAF" w:rsidRDefault="00287AAF" w:rsidP="00287AAF">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287AAF" w:rsidRDefault="00287AAF" w:rsidP="00287AAF">
      <w:pPr>
        <w:ind w:leftChars="86" w:left="359" w:hangingChars="85" w:hanging="178"/>
        <w:rPr>
          <w:rFonts w:hint="eastAsia"/>
        </w:rPr>
      </w:pPr>
      <w:r>
        <w:rPr>
          <w:rFonts w:hint="eastAsia"/>
        </w:rPr>
        <w:t>四　第百一条の十四第一項の規定による登記をすることを怠つたとき。</w:t>
      </w:r>
    </w:p>
    <w:p w:rsidR="00287AAF" w:rsidRDefault="00287AAF" w:rsidP="00287AAF">
      <w:pPr>
        <w:ind w:leftChars="86" w:left="359" w:hangingChars="85" w:hanging="178"/>
        <w:rPr>
          <w:rFonts w:hint="eastAsia"/>
        </w:rPr>
      </w:pPr>
      <w:r>
        <w:rPr>
          <w:rFonts w:hint="eastAsia"/>
        </w:rPr>
        <w:t>五　第百五十五条の二の規定による処分に違反したとき。</w:t>
      </w:r>
    </w:p>
    <w:p w:rsidR="00287AAF" w:rsidRDefault="00287AAF" w:rsidP="00287AA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87AAF">
        <w:tab/>
      </w:r>
      <w:r w:rsidR="00287AAF">
        <w:rPr>
          <w:rFonts w:hint="eastAsia"/>
        </w:rPr>
        <w:t>（改正なし）</w:t>
      </w:r>
    </w:p>
    <w:p w:rsidR="00BB1487" w:rsidRDefault="00BB6331" w:rsidP="00BB148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B1487" w:rsidRDefault="00BB1487" w:rsidP="00BB1487"/>
    <w:p w:rsidR="00BB1487" w:rsidRDefault="00BB1487" w:rsidP="00BB1487">
      <w:r>
        <w:rPr>
          <w:rFonts w:hint="eastAsia"/>
        </w:rPr>
        <w:t>（改正後）</w:t>
      </w:r>
    </w:p>
    <w:p w:rsidR="00BB1487" w:rsidRDefault="00BB1487" w:rsidP="00BB1487">
      <w:pPr>
        <w:ind w:left="178" w:hangingChars="85" w:hanging="178"/>
        <w:rPr>
          <w:rFonts w:hint="eastAsia"/>
        </w:rPr>
      </w:pPr>
      <w:r>
        <w:rPr>
          <w:rFonts w:hint="eastAsia"/>
        </w:rPr>
        <w:t>第二百七条の三　証券取引所の役員（仮理事及び仮監事並びに仮取締役及び仮監査役を含む。）は、次の場合においては、百万円以下の過料に処する。</w:t>
      </w:r>
    </w:p>
    <w:p w:rsidR="00BB1487" w:rsidRDefault="00BB1487" w:rsidP="00BB1487">
      <w:pPr>
        <w:ind w:leftChars="86" w:left="359" w:hangingChars="85" w:hanging="178"/>
        <w:rPr>
          <w:rFonts w:hint="eastAsia"/>
        </w:rPr>
      </w:pPr>
      <w:r>
        <w:rPr>
          <w:rFonts w:hint="eastAsia"/>
        </w:rPr>
        <w:t>一　第百一条の八の規定に違反して、準備金を積み立てなかつたとき。</w:t>
      </w:r>
    </w:p>
    <w:p w:rsidR="00BB1487" w:rsidRDefault="00BB1487" w:rsidP="00BB1487">
      <w:pPr>
        <w:ind w:leftChars="86" w:left="359" w:hangingChars="85" w:hanging="178"/>
        <w:rPr>
          <w:rFonts w:hint="eastAsia"/>
        </w:rPr>
      </w:pPr>
      <w:r>
        <w:rPr>
          <w:rFonts w:hint="eastAsia"/>
        </w:rPr>
        <w:t>二　第百一条の九第二項において準用する商法第百七十五条第二項又は第二百二十二条ノ四の規定に違反して株式申込証を作成せず、これに記載すべき事項を記載せず、又は不実の記載を行つたとき。</w:t>
      </w:r>
    </w:p>
    <w:p w:rsidR="00BB1487" w:rsidRDefault="00BB1487" w:rsidP="00BB1487">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BB1487" w:rsidRDefault="00BB1487" w:rsidP="00BB1487">
      <w:pPr>
        <w:ind w:leftChars="86" w:left="359" w:hangingChars="85" w:hanging="178"/>
        <w:rPr>
          <w:rFonts w:hint="eastAsia"/>
        </w:rPr>
      </w:pPr>
      <w:r>
        <w:rPr>
          <w:rFonts w:hint="eastAsia"/>
        </w:rPr>
        <w:t>四　第百一条の十四第一項の規定による登記をすることを怠つたとき。</w:t>
      </w:r>
    </w:p>
    <w:p w:rsidR="00BB1487" w:rsidRDefault="00BB1487" w:rsidP="00BB1487">
      <w:pPr>
        <w:ind w:leftChars="86" w:left="359" w:hangingChars="85" w:hanging="178"/>
        <w:rPr>
          <w:rFonts w:hint="eastAsia"/>
        </w:rPr>
      </w:pPr>
      <w:r>
        <w:rPr>
          <w:rFonts w:hint="eastAsia"/>
        </w:rPr>
        <w:t>五　第百五十五条の二の規定による処分に違反したとき。</w:t>
      </w:r>
    </w:p>
    <w:p w:rsidR="00BB1487" w:rsidRDefault="00BB1487" w:rsidP="00BB1487">
      <w:pPr>
        <w:ind w:left="178" w:hangingChars="85" w:hanging="178"/>
      </w:pPr>
    </w:p>
    <w:p w:rsidR="00BB1487" w:rsidRDefault="00BB1487" w:rsidP="00BB1487">
      <w:pPr>
        <w:ind w:left="178" w:hangingChars="85" w:hanging="178"/>
      </w:pPr>
      <w:r>
        <w:rPr>
          <w:rFonts w:hint="eastAsia"/>
        </w:rPr>
        <w:t>（改正前）</w:t>
      </w:r>
    </w:p>
    <w:p w:rsidR="00BB1487" w:rsidRPr="00FE6915" w:rsidRDefault="00BB1487" w:rsidP="00BB1487">
      <w:pPr>
        <w:rPr>
          <w:u w:val="single" w:color="FF0000"/>
        </w:rPr>
      </w:pPr>
      <w:r w:rsidRPr="00FE6915">
        <w:rPr>
          <w:rFonts w:hint="eastAsia"/>
          <w:u w:val="single" w:color="FF0000"/>
        </w:rPr>
        <w:t>（新設）</w:t>
      </w:r>
    </w:p>
    <w:p w:rsidR="00BB1487" w:rsidRDefault="00BB1487" w:rsidP="00BB1487"/>
    <w:p w:rsidR="00BB6331" w:rsidRDefault="00BB6331" w:rsidP="00BB148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209" w:rsidRDefault="00A42209">
      <w:r>
        <w:separator/>
      </w:r>
    </w:p>
  </w:endnote>
  <w:endnote w:type="continuationSeparator" w:id="0">
    <w:p w:rsidR="00A42209" w:rsidRDefault="00A4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29BE">
      <w:rPr>
        <w:rStyle w:val="a4"/>
        <w:noProof/>
      </w:rPr>
      <w:t>1</w:t>
    </w:r>
    <w:r>
      <w:rPr>
        <w:rStyle w:val="a4"/>
      </w:rPr>
      <w:fldChar w:fldCharType="end"/>
    </w:r>
  </w:p>
  <w:p w:rsidR="00BB6331" w:rsidRDefault="0030388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207</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209" w:rsidRDefault="00A42209">
      <w:r>
        <w:separator/>
      </w:r>
    </w:p>
  </w:footnote>
  <w:footnote w:type="continuationSeparator" w:id="0">
    <w:p w:rsidR="00A42209" w:rsidRDefault="00A42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1B7CA4"/>
    <w:rsid w:val="001C045E"/>
    <w:rsid w:val="002647DD"/>
    <w:rsid w:val="00287AAF"/>
    <w:rsid w:val="0030388B"/>
    <w:rsid w:val="0035246B"/>
    <w:rsid w:val="003571F9"/>
    <w:rsid w:val="004066AF"/>
    <w:rsid w:val="00414E2D"/>
    <w:rsid w:val="004A6562"/>
    <w:rsid w:val="00641E16"/>
    <w:rsid w:val="007D76EA"/>
    <w:rsid w:val="008C29BE"/>
    <w:rsid w:val="008E7869"/>
    <w:rsid w:val="00947CA0"/>
    <w:rsid w:val="00A42209"/>
    <w:rsid w:val="00B97FAA"/>
    <w:rsid w:val="00BB1487"/>
    <w:rsid w:val="00BB6331"/>
    <w:rsid w:val="00F33646"/>
    <w:rsid w:val="00FE6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6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038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8013">
      <w:bodyDiv w:val="1"/>
      <w:marLeft w:val="0"/>
      <w:marRight w:val="0"/>
      <w:marTop w:val="0"/>
      <w:marBottom w:val="0"/>
      <w:divBdr>
        <w:top w:val="none" w:sz="0" w:space="0" w:color="auto"/>
        <w:left w:val="none" w:sz="0" w:space="0" w:color="auto"/>
        <w:bottom w:val="none" w:sz="0" w:space="0" w:color="auto"/>
        <w:right w:val="none" w:sz="0" w:space="0" w:color="auto"/>
      </w:divBdr>
    </w:div>
    <w:div w:id="584657069">
      <w:bodyDiv w:val="1"/>
      <w:marLeft w:val="0"/>
      <w:marRight w:val="0"/>
      <w:marTop w:val="0"/>
      <w:marBottom w:val="0"/>
      <w:divBdr>
        <w:top w:val="none" w:sz="0" w:space="0" w:color="auto"/>
        <w:left w:val="none" w:sz="0" w:space="0" w:color="auto"/>
        <w:bottom w:val="none" w:sz="0" w:space="0" w:color="auto"/>
        <w:right w:val="none" w:sz="0" w:space="0" w:color="auto"/>
      </w:divBdr>
    </w:div>
    <w:div w:id="668142497">
      <w:bodyDiv w:val="1"/>
      <w:marLeft w:val="0"/>
      <w:marRight w:val="0"/>
      <w:marTop w:val="0"/>
      <w:marBottom w:val="0"/>
      <w:divBdr>
        <w:top w:val="none" w:sz="0" w:space="0" w:color="auto"/>
        <w:left w:val="none" w:sz="0" w:space="0" w:color="auto"/>
        <w:bottom w:val="none" w:sz="0" w:space="0" w:color="auto"/>
        <w:right w:val="none" w:sz="0" w:space="0" w:color="auto"/>
      </w:divBdr>
    </w:div>
    <w:div w:id="673605482">
      <w:bodyDiv w:val="1"/>
      <w:marLeft w:val="0"/>
      <w:marRight w:val="0"/>
      <w:marTop w:val="0"/>
      <w:marBottom w:val="0"/>
      <w:divBdr>
        <w:top w:val="none" w:sz="0" w:space="0" w:color="auto"/>
        <w:left w:val="none" w:sz="0" w:space="0" w:color="auto"/>
        <w:bottom w:val="none" w:sz="0" w:space="0" w:color="auto"/>
        <w:right w:val="none" w:sz="0" w:space="0" w:color="auto"/>
      </w:divBdr>
    </w:div>
    <w:div w:id="970943377">
      <w:bodyDiv w:val="1"/>
      <w:marLeft w:val="0"/>
      <w:marRight w:val="0"/>
      <w:marTop w:val="0"/>
      <w:marBottom w:val="0"/>
      <w:divBdr>
        <w:top w:val="none" w:sz="0" w:space="0" w:color="auto"/>
        <w:left w:val="none" w:sz="0" w:space="0" w:color="auto"/>
        <w:bottom w:val="none" w:sz="0" w:space="0" w:color="auto"/>
        <w:right w:val="none" w:sz="0" w:space="0" w:color="auto"/>
      </w:divBdr>
    </w:div>
    <w:div w:id="1029523117">
      <w:bodyDiv w:val="1"/>
      <w:marLeft w:val="0"/>
      <w:marRight w:val="0"/>
      <w:marTop w:val="0"/>
      <w:marBottom w:val="0"/>
      <w:divBdr>
        <w:top w:val="none" w:sz="0" w:space="0" w:color="auto"/>
        <w:left w:val="none" w:sz="0" w:space="0" w:color="auto"/>
        <w:bottom w:val="none" w:sz="0" w:space="0" w:color="auto"/>
        <w:right w:val="none" w:sz="0" w:space="0" w:color="auto"/>
      </w:divBdr>
    </w:div>
    <w:div w:id="1042942549">
      <w:bodyDiv w:val="1"/>
      <w:marLeft w:val="0"/>
      <w:marRight w:val="0"/>
      <w:marTop w:val="0"/>
      <w:marBottom w:val="0"/>
      <w:divBdr>
        <w:top w:val="none" w:sz="0" w:space="0" w:color="auto"/>
        <w:left w:val="none" w:sz="0" w:space="0" w:color="auto"/>
        <w:bottom w:val="none" w:sz="0" w:space="0" w:color="auto"/>
        <w:right w:val="none" w:sz="0" w:space="0" w:color="auto"/>
      </w:divBdr>
    </w:div>
    <w:div w:id="1192262062">
      <w:bodyDiv w:val="1"/>
      <w:marLeft w:val="0"/>
      <w:marRight w:val="0"/>
      <w:marTop w:val="0"/>
      <w:marBottom w:val="0"/>
      <w:divBdr>
        <w:top w:val="none" w:sz="0" w:space="0" w:color="auto"/>
        <w:left w:val="none" w:sz="0" w:space="0" w:color="auto"/>
        <w:bottom w:val="none" w:sz="0" w:space="0" w:color="auto"/>
        <w:right w:val="none" w:sz="0" w:space="0" w:color="auto"/>
      </w:divBdr>
    </w:div>
    <w:div w:id="132011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772</Words>
  <Characters>4403</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金融商品取引法第207条の3</vt:lpstr>
      <vt:lpstr>金融商品取引法第207条の3</vt:lpstr>
    </vt:vector>
  </TitlesOfParts>
  <Manager/>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金融商品取引法第207条の3</dc:title>
  <dc:subject/>
  <dc:creator/>
  <cp:keywords/>
  <dc:description/>
  <cp:lastModifiedBy/>
  <cp:revision>1</cp:revision>
  <dcterms:created xsi:type="dcterms:W3CDTF">2024-09-04T06:29:00Z</dcterms:created>
  <dcterms:modified xsi:type="dcterms:W3CDTF">2024-09-04T06:29:00Z</dcterms:modified>
</cp:coreProperties>
</file>