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38" w:rsidRDefault="00620B38" w:rsidP="00620B3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20B38" w:rsidRPr="009E5F48" w:rsidRDefault="00620B38" w:rsidP="00620B38">
      <w:pPr>
        <w:ind w:leftChars="85" w:left="178"/>
      </w:pPr>
      <w:r w:rsidRPr="009E5F48">
        <w:t>（大量保有報告書に記載すべき重要な事項の変更）</w:t>
      </w:r>
    </w:p>
    <w:p w:rsidR="00620B38" w:rsidRPr="009E5F48" w:rsidRDefault="00620B38" w:rsidP="00620B38">
      <w:pPr>
        <w:ind w:left="179" w:hangingChars="85" w:hanging="179"/>
      </w:pPr>
      <w:r w:rsidRPr="009E5F48">
        <w:rPr>
          <w:b/>
          <w:bCs/>
        </w:rPr>
        <w:t>第十四条の七の二</w:t>
      </w:r>
      <w:r w:rsidRPr="009E5F48">
        <w:t xml:space="preserve">　法第二十七条の二十五第一項並びに第二十七条の二十六第二項第一号及び第二号に規定する大量保有報告書に記載すべき重要な事項の変更として政令で定めるものは、大量保有報告書又は変更報告書（これらの訂正報告書を含む。）に記載すべき内容に係る変更のうち、次の各号に掲げるものを除くものとする。</w:t>
      </w:r>
    </w:p>
    <w:p w:rsidR="00620B38" w:rsidRPr="009E5F48" w:rsidRDefault="00620B38" w:rsidP="00620B38">
      <w:pPr>
        <w:ind w:leftChars="86" w:left="359" w:hangingChars="85" w:hanging="178"/>
      </w:pPr>
      <w:r w:rsidRPr="009E5F48">
        <w:t>一　その単体株券等保有割合が百分の一未満である保有者が新たに共同保有者（法第二十七条の二十三第五項に規定する共同保有者をいい、同条第六項の規定により共同保有者とみなされる者を含む。以下この章において同じ。）となつたこと。</w:t>
      </w:r>
    </w:p>
    <w:p w:rsidR="00620B38" w:rsidRPr="009E5F48" w:rsidRDefault="00620B38" w:rsidP="00620B38">
      <w:pPr>
        <w:ind w:leftChars="86" w:left="359" w:hangingChars="85" w:hanging="178"/>
      </w:pPr>
      <w:r w:rsidRPr="009E5F48">
        <w:t>二　その単体株券等保有割合が百分の一未満であつた保有者が共同保有者でなくなつたこと。</w:t>
      </w:r>
    </w:p>
    <w:p w:rsidR="00620B38" w:rsidRPr="009E5F48" w:rsidRDefault="00620B38" w:rsidP="00620B38">
      <w:pPr>
        <w:ind w:leftChars="86" w:left="359" w:hangingChars="85" w:hanging="178"/>
      </w:pPr>
      <w:r w:rsidRPr="009E5F48">
        <w:t>三　その単体株券等保有割合が百分の一未満である共同保有者の氏名若しくは名称又は住所若しくは所在地の変更</w:t>
      </w:r>
    </w:p>
    <w:p w:rsidR="00620B38" w:rsidRPr="009E5F48" w:rsidRDefault="00620B38" w:rsidP="00620B38">
      <w:pPr>
        <w:ind w:leftChars="86" w:left="359" w:hangingChars="85" w:hanging="178"/>
      </w:pPr>
      <w:r w:rsidRPr="009E5F48">
        <w:t>四　単体株券等保有割合の百分の一未満の増加又は減少</w:t>
      </w:r>
    </w:p>
    <w:p w:rsidR="00620B38" w:rsidRPr="009E5F48" w:rsidRDefault="00620B38" w:rsidP="00620B38">
      <w:pPr>
        <w:ind w:leftChars="86" w:left="359" w:hangingChars="85" w:hanging="178"/>
      </w:pPr>
      <w:r w:rsidRPr="009E5F48">
        <w:t>五　株券等の保有者及びその共同保有者の保有に係る当該株券等に関する次に掲げる契約の締結又はそれらの内容の変更のうち軽微なものとして内閣府令で定めるもの</w:t>
      </w:r>
    </w:p>
    <w:p w:rsidR="00620B38" w:rsidRPr="009E5F48" w:rsidRDefault="00620B38" w:rsidP="00620B38">
      <w:pPr>
        <w:ind w:leftChars="172" w:left="539" w:hangingChars="85" w:hanging="178"/>
      </w:pPr>
      <w:r w:rsidRPr="009E5F48">
        <w:t>イ　担保に供することを内容とする契約</w:t>
      </w:r>
    </w:p>
    <w:p w:rsidR="00620B38" w:rsidRPr="009E5F48" w:rsidRDefault="00620B38" w:rsidP="00620B38">
      <w:pPr>
        <w:ind w:leftChars="172" w:left="539" w:hangingChars="85" w:hanging="178"/>
      </w:pPr>
      <w:r w:rsidRPr="009E5F48">
        <w:t>ロ　売り戻すことを内容とする契約</w:t>
      </w:r>
    </w:p>
    <w:p w:rsidR="00620B38" w:rsidRPr="009E5F48" w:rsidRDefault="00620B38" w:rsidP="00620B38">
      <w:pPr>
        <w:ind w:leftChars="172" w:left="539" w:hangingChars="85" w:hanging="178"/>
      </w:pPr>
      <w:r w:rsidRPr="009E5F48">
        <w:t>ハ　売買の一方の予約（当該売買を完結する権利を有し、かつ、当該権利の行使により売主としての地位を取得する場合に限る。）</w:t>
      </w:r>
    </w:p>
    <w:p w:rsidR="00620B38" w:rsidRPr="009E5F48" w:rsidRDefault="00620B38" w:rsidP="00620B38">
      <w:pPr>
        <w:ind w:leftChars="172" w:left="539" w:hangingChars="85" w:hanging="178"/>
      </w:pPr>
      <w:r w:rsidRPr="009E5F48">
        <w:t>ニ　貸借することを内容とする契約</w:t>
      </w:r>
    </w:p>
    <w:p w:rsidR="00620B38" w:rsidRPr="009E5F48" w:rsidRDefault="00620B38" w:rsidP="00620B38">
      <w:pPr>
        <w:ind w:leftChars="172" w:left="539" w:hangingChars="85" w:hanging="178"/>
      </w:pPr>
      <w:r w:rsidRPr="009E5F48">
        <w:t>ホ　イからニまでに掲げる契約に準ずる契約</w:t>
      </w:r>
    </w:p>
    <w:p w:rsidR="00620B38" w:rsidRPr="009E5F48" w:rsidRDefault="00620B38" w:rsidP="00620B38">
      <w:pPr>
        <w:ind w:leftChars="86" w:left="359" w:hangingChars="85" w:hanging="178"/>
      </w:pPr>
      <w:r w:rsidRPr="009E5F48">
        <w:t>六　その他前各号に準ずるものとして内閣府令で定めるもの</w:t>
      </w:r>
    </w:p>
    <w:p w:rsidR="00620B38" w:rsidRPr="009E5F48" w:rsidRDefault="00620B38" w:rsidP="00620B38">
      <w:pPr>
        <w:ind w:left="178" w:hangingChars="85" w:hanging="178"/>
      </w:pPr>
      <w:r w:rsidRPr="009E5F48">
        <w:t>２　前項の「単体株券等保有割合」とは、保有株券等の数（法第二十七条の二十三第四項に規定する保有株券等の数をいう。）を、当該株券等の発行者の発行済株式又は発行済投資口の総数に当該保有者及び共同保有者の保有する新株予約権付社債券その他の内閣府令で定める有価証券の数を加算した数で除して得た割合をいう。</w:t>
      </w:r>
    </w:p>
    <w:p w:rsidR="00620B38" w:rsidRPr="00620B38" w:rsidRDefault="00620B38" w:rsidP="00620B38">
      <w:pPr>
        <w:rPr>
          <w:rFonts w:hint="eastAsia"/>
        </w:rPr>
      </w:pPr>
    </w:p>
    <w:p w:rsidR="00620B38" w:rsidRDefault="00620B38" w:rsidP="00620B38">
      <w:pPr>
        <w:rPr>
          <w:rFonts w:hint="eastAsia"/>
        </w:rPr>
      </w:pPr>
    </w:p>
    <w:p w:rsidR="00620B38" w:rsidRDefault="00620B38" w:rsidP="00620B3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20B38" w:rsidRDefault="00620B38" w:rsidP="00620B3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20B38" w:rsidRDefault="00620B38" w:rsidP="00620B3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20B38" w:rsidRDefault="00620B38" w:rsidP="00620B3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20B38" w:rsidRDefault="00620B38" w:rsidP="00620B3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20B38" w:rsidRDefault="00620B38" w:rsidP="00620B3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64760" w:rsidRDefault="00364760" w:rsidP="0036476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620B38">
        <w:rPr>
          <w:rFonts w:hint="eastAsia"/>
        </w:rPr>
        <w:tab/>
      </w:r>
      <w:r w:rsidR="00620B38">
        <w:rPr>
          <w:rFonts w:hint="eastAsia"/>
        </w:rPr>
        <w:t>（改正なし）</w:t>
      </w:r>
    </w:p>
    <w:p w:rsidR="00364760" w:rsidRDefault="00364760" w:rsidP="00364760">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20B38">
        <w:rPr>
          <w:rFonts w:hint="eastAsia"/>
        </w:rPr>
        <w:tab/>
      </w:r>
      <w:r w:rsidR="00620B38">
        <w:rPr>
          <w:rFonts w:hint="eastAsia"/>
        </w:rPr>
        <w:t>（改正なし）</w:t>
      </w:r>
    </w:p>
    <w:p w:rsidR="00364760" w:rsidRDefault="00364760" w:rsidP="0036476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20B38">
        <w:rPr>
          <w:rFonts w:hint="eastAsia"/>
        </w:rPr>
        <w:tab/>
      </w:r>
      <w:r w:rsidR="00620B38">
        <w:rPr>
          <w:rFonts w:hint="eastAsia"/>
        </w:rPr>
        <w:t>（改正なし）</w:t>
      </w:r>
    </w:p>
    <w:p w:rsidR="00364760" w:rsidRDefault="00364760" w:rsidP="0036476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364760" w:rsidRDefault="00364760" w:rsidP="00364760">
      <w:pPr>
        <w:rPr>
          <w:rFonts w:hint="eastAsia"/>
        </w:rPr>
      </w:pPr>
    </w:p>
    <w:p w:rsidR="00364760" w:rsidRDefault="00364760" w:rsidP="00364760">
      <w:pPr>
        <w:rPr>
          <w:rFonts w:hint="eastAsia"/>
        </w:rPr>
      </w:pPr>
      <w:r>
        <w:rPr>
          <w:rFonts w:hint="eastAsia"/>
        </w:rPr>
        <w:t>（改正後）</w:t>
      </w:r>
    </w:p>
    <w:p w:rsidR="00364760" w:rsidRPr="009E5F48" w:rsidRDefault="00364760" w:rsidP="00620B38">
      <w:pPr>
        <w:ind w:leftChars="85" w:left="178"/>
      </w:pPr>
      <w:r w:rsidRPr="009E5F48">
        <w:t>（大量保有報告書に記載すべき重要な事項の変更）</w:t>
      </w:r>
    </w:p>
    <w:p w:rsidR="00364760" w:rsidRPr="009E5F48" w:rsidRDefault="00364760" w:rsidP="00364760">
      <w:pPr>
        <w:ind w:left="179" w:hangingChars="85" w:hanging="179"/>
      </w:pPr>
      <w:r w:rsidRPr="009E5F48">
        <w:rPr>
          <w:b/>
          <w:bCs/>
        </w:rPr>
        <w:t>第十四条の七の二</w:t>
      </w:r>
      <w:r w:rsidRPr="009E5F48">
        <w:t xml:space="preserve">　法第二十七条の二十五第一項並びに第二十七条の二十六第二項第一号及び第二号に規定する大量保有報告書に記載すべき重要な事項の変更として政令で定めるものは、大量保有報告書又は変更報告書（これらの訂正報告書を含む。）に記載すべき内容に係る変更のうち、次の各号に掲げるものを除くものとする。</w:t>
      </w:r>
    </w:p>
    <w:p w:rsidR="00364760" w:rsidRPr="009E5F48" w:rsidRDefault="00364760" w:rsidP="00364760">
      <w:pPr>
        <w:ind w:leftChars="86" w:left="359" w:hangingChars="85" w:hanging="178"/>
      </w:pPr>
      <w:r w:rsidRPr="009E5F48">
        <w:t>一　その単体株券等保有割合が百分の一未満である保有者が新たに共同保有者（法第二十七条の二十三第五項に規定する共同保有者をいい、同条第六項の規定により共同保有者とみなされる者を含む。以下この章において同じ。）となつたこと。</w:t>
      </w:r>
    </w:p>
    <w:p w:rsidR="00364760" w:rsidRPr="009E5F48" w:rsidRDefault="00364760" w:rsidP="00364760">
      <w:pPr>
        <w:ind w:leftChars="86" w:left="359" w:hangingChars="85" w:hanging="178"/>
      </w:pPr>
      <w:r w:rsidRPr="009E5F48">
        <w:t>二　その単体株券等保有割合が百分の一未満であつた保有者が共同保有者でなくなつたこと。</w:t>
      </w:r>
    </w:p>
    <w:p w:rsidR="00364760" w:rsidRPr="009E5F48" w:rsidRDefault="00364760" w:rsidP="00364760">
      <w:pPr>
        <w:ind w:leftChars="86" w:left="359" w:hangingChars="85" w:hanging="178"/>
      </w:pPr>
      <w:r w:rsidRPr="009E5F48">
        <w:t>三　その単体株券等保有割合が百分の一未満である共同保有者の氏名若しくは名称又は住所若しくは所在地の変更</w:t>
      </w:r>
    </w:p>
    <w:p w:rsidR="00364760" w:rsidRPr="009E5F48" w:rsidRDefault="00364760" w:rsidP="00364760">
      <w:pPr>
        <w:ind w:leftChars="86" w:left="359" w:hangingChars="85" w:hanging="178"/>
      </w:pPr>
      <w:r w:rsidRPr="009E5F48">
        <w:t>四　単体株券等保有割合の百分の一未満の増加又は減少</w:t>
      </w:r>
    </w:p>
    <w:p w:rsidR="00364760" w:rsidRPr="009E5F48" w:rsidRDefault="00364760" w:rsidP="00364760">
      <w:pPr>
        <w:ind w:leftChars="86" w:left="359" w:hangingChars="85" w:hanging="178"/>
      </w:pPr>
      <w:r w:rsidRPr="009E5F48">
        <w:t>五　株券等の保有者及びその共同保有者の保有に係る当該株券等に関する次に掲げる契約の締結又はそれらの内容の変更のうち軽微なものとして内閣府令で定めるもの</w:t>
      </w:r>
    </w:p>
    <w:p w:rsidR="00364760" w:rsidRPr="009E5F48" w:rsidRDefault="00364760" w:rsidP="00364760">
      <w:pPr>
        <w:ind w:leftChars="172" w:left="539" w:hangingChars="85" w:hanging="178"/>
      </w:pPr>
      <w:r w:rsidRPr="009E5F48">
        <w:t>イ　担保に供することを内容とする契約</w:t>
      </w:r>
    </w:p>
    <w:p w:rsidR="00364760" w:rsidRPr="009E5F48" w:rsidRDefault="00364760" w:rsidP="00364760">
      <w:pPr>
        <w:ind w:leftChars="172" w:left="539" w:hangingChars="85" w:hanging="178"/>
      </w:pPr>
      <w:r w:rsidRPr="009E5F48">
        <w:t>ロ　売り戻すことを内容とする契約</w:t>
      </w:r>
    </w:p>
    <w:p w:rsidR="00364760" w:rsidRPr="009E5F48" w:rsidRDefault="00364760" w:rsidP="00364760">
      <w:pPr>
        <w:ind w:leftChars="172" w:left="539" w:hangingChars="85" w:hanging="178"/>
      </w:pPr>
      <w:r w:rsidRPr="009E5F48">
        <w:t>ハ　売買の一方の予約（当該売買を完結する権利を有し、かつ、当該権利の行使により売主としての地位を取得する場合に限る。）</w:t>
      </w:r>
    </w:p>
    <w:p w:rsidR="00364760" w:rsidRPr="009E5F48" w:rsidRDefault="00364760" w:rsidP="00364760">
      <w:pPr>
        <w:ind w:leftChars="172" w:left="539" w:hangingChars="85" w:hanging="178"/>
      </w:pPr>
      <w:r w:rsidRPr="009E5F48">
        <w:t>ニ　貸借することを内容とする契約</w:t>
      </w:r>
    </w:p>
    <w:p w:rsidR="00364760" w:rsidRPr="009E5F48" w:rsidRDefault="00364760" w:rsidP="00364760">
      <w:pPr>
        <w:ind w:leftChars="172" w:left="539" w:hangingChars="85" w:hanging="178"/>
      </w:pPr>
      <w:r w:rsidRPr="009E5F48">
        <w:t>ホ　イからニまでに掲げる契約に準ずる契約</w:t>
      </w:r>
    </w:p>
    <w:p w:rsidR="00364760" w:rsidRPr="009E5F48" w:rsidRDefault="00364760" w:rsidP="00364760">
      <w:pPr>
        <w:ind w:leftChars="86" w:left="359" w:hangingChars="85" w:hanging="178"/>
      </w:pPr>
      <w:r w:rsidRPr="009E5F48">
        <w:t>六　その他前各号に準ずるものとして内閣府令で定めるもの</w:t>
      </w:r>
    </w:p>
    <w:p w:rsidR="00364760" w:rsidRPr="009E5F48" w:rsidRDefault="00364760" w:rsidP="00364760">
      <w:pPr>
        <w:ind w:left="178" w:hangingChars="85" w:hanging="178"/>
      </w:pPr>
      <w:r w:rsidRPr="009E5F48">
        <w:t>２　前項の「単体株券等保有割合」とは、保有株券等の数（法第二十七条の二十三第四項に規定する保有株券等の数をいう。）を、当該株券等の発行者の発行済株式又は発行済投資口の総数に当該保有者及び共同保有者の保有する新株予約権付社債券その他の内閣府令で定める有価証券の数を加算した数で除して得た割合をいう。</w:t>
      </w:r>
    </w:p>
    <w:p w:rsidR="00364760" w:rsidRPr="00364760" w:rsidRDefault="00364760" w:rsidP="00364760">
      <w:pPr>
        <w:ind w:left="178" w:hangingChars="85" w:hanging="178"/>
        <w:rPr>
          <w:rFonts w:hint="eastAsia"/>
        </w:rPr>
      </w:pPr>
    </w:p>
    <w:p w:rsidR="00364760" w:rsidRDefault="00364760" w:rsidP="00364760">
      <w:pPr>
        <w:ind w:left="178" w:hangingChars="85" w:hanging="178"/>
        <w:rPr>
          <w:rFonts w:hint="eastAsia"/>
        </w:rPr>
      </w:pPr>
      <w:r>
        <w:rPr>
          <w:rFonts w:hint="eastAsia"/>
        </w:rPr>
        <w:t>（改正前）</w:t>
      </w:r>
    </w:p>
    <w:p w:rsidR="00364760" w:rsidRPr="00205E78" w:rsidRDefault="00364760" w:rsidP="00364760">
      <w:pPr>
        <w:rPr>
          <w:rFonts w:hint="eastAsia"/>
          <w:u w:val="single" w:color="FF0000"/>
        </w:rPr>
      </w:pPr>
      <w:r w:rsidRPr="00205E78">
        <w:rPr>
          <w:rFonts w:hint="eastAsia"/>
          <w:u w:val="single" w:color="FF0000"/>
        </w:rPr>
        <w:t>（新設）</w:t>
      </w:r>
    </w:p>
    <w:p w:rsidR="006F7A7D" w:rsidRPr="00364760" w:rsidRDefault="006F7A7D">
      <w:pPr>
        <w:rPr>
          <w:rFonts w:hint="eastAsia"/>
        </w:rPr>
      </w:pPr>
    </w:p>
    <w:sectPr w:rsidR="006F7A7D" w:rsidRPr="003647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7A7" w:rsidRDefault="00EB37A7">
      <w:r>
        <w:separator/>
      </w:r>
    </w:p>
  </w:endnote>
  <w:endnote w:type="continuationSeparator" w:id="0">
    <w:p w:rsidR="00EB37A7" w:rsidRDefault="00EB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324" w:rsidRDefault="00DC2324" w:rsidP="00B102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C2324" w:rsidRDefault="00DC2324" w:rsidP="00B102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324" w:rsidRDefault="00DC2324" w:rsidP="00B102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7C57">
      <w:rPr>
        <w:rStyle w:val="a4"/>
        <w:noProof/>
      </w:rPr>
      <w:t>1</w:t>
    </w:r>
    <w:r>
      <w:rPr>
        <w:rStyle w:val="a4"/>
      </w:rPr>
      <w:fldChar w:fldCharType="end"/>
    </w:r>
  </w:p>
  <w:p w:rsidR="00DC2324" w:rsidRPr="00DC2324" w:rsidRDefault="00DC2324" w:rsidP="00B1025C">
    <w:pPr>
      <w:pStyle w:val="a3"/>
      <w:ind w:right="360"/>
    </w:pPr>
    <w:r>
      <w:rPr>
        <w:rFonts w:ascii="Times New Roman" w:hAnsi="Times New Roman" w:hint="eastAsia"/>
        <w:kern w:val="0"/>
        <w:szCs w:val="21"/>
      </w:rPr>
      <w:t xml:space="preserve">金融商品取引法施行令　</w:t>
    </w:r>
    <w:r w:rsidRPr="00DC2324">
      <w:rPr>
        <w:rFonts w:ascii="Times New Roman" w:hAnsi="Times New Roman"/>
        <w:kern w:val="0"/>
        <w:szCs w:val="21"/>
      </w:rPr>
      <w:fldChar w:fldCharType="begin"/>
    </w:r>
    <w:r w:rsidRPr="00DC232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hint="eastAsia"/>
        <w:noProof/>
        <w:kern w:val="0"/>
        <w:szCs w:val="21"/>
      </w:rPr>
      <w:t>の</w:t>
    </w:r>
    <w:r>
      <w:rPr>
        <w:rFonts w:ascii="Times New Roman" w:hAnsi="Times New Roman" w:hint="eastAsia"/>
        <w:noProof/>
        <w:kern w:val="0"/>
        <w:szCs w:val="21"/>
      </w:rPr>
      <w:t>2.doc</w:t>
    </w:r>
    <w:r w:rsidRPr="00DC232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7A7" w:rsidRDefault="00EB37A7">
      <w:r>
        <w:separator/>
      </w:r>
    </w:p>
  </w:footnote>
  <w:footnote w:type="continuationSeparator" w:id="0">
    <w:p w:rsidR="00EB37A7" w:rsidRDefault="00EB3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760"/>
    <w:rsid w:val="001F6B77"/>
    <w:rsid w:val="002C730F"/>
    <w:rsid w:val="00364760"/>
    <w:rsid w:val="003725C9"/>
    <w:rsid w:val="00620B38"/>
    <w:rsid w:val="006F7A7D"/>
    <w:rsid w:val="007F7C57"/>
    <w:rsid w:val="00AA5AA0"/>
    <w:rsid w:val="00B1025C"/>
    <w:rsid w:val="00DC2324"/>
    <w:rsid w:val="00EB3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7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64760"/>
    <w:pPr>
      <w:tabs>
        <w:tab w:val="center" w:pos="4252"/>
        <w:tab w:val="right" w:pos="8504"/>
      </w:tabs>
      <w:snapToGrid w:val="0"/>
    </w:pPr>
  </w:style>
  <w:style w:type="character" w:styleId="a4">
    <w:name w:val="page number"/>
    <w:basedOn w:val="a0"/>
    <w:rsid w:val="00364760"/>
  </w:style>
  <w:style w:type="paragraph" w:styleId="a5">
    <w:name w:val="header"/>
    <w:basedOn w:val="a"/>
    <w:rsid w:val="00DC23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2024-08-07T07:55:00Z</dcterms:created>
  <dcterms:modified xsi:type="dcterms:W3CDTF">2024-08-07T07:55:00Z</dcterms:modified>
</cp:coreProperties>
</file>