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3B5" w:rsidRDefault="005F63B5" w:rsidP="005F63B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F63B5" w:rsidRPr="009B666E" w:rsidRDefault="005F63B5" w:rsidP="005F63B5">
      <w:pPr>
        <w:ind w:leftChars="84" w:left="176"/>
      </w:pPr>
      <w:r w:rsidRPr="009B666E">
        <w:t>（経験年数の要件）</w:t>
      </w:r>
    </w:p>
    <w:p w:rsidR="005F63B5" w:rsidRPr="009B666E" w:rsidRDefault="005F63B5" w:rsidP="005F63B5">
      <w:pPr>
        <w:ind w:left="179" w:hangingChars="85" w:hanging="179"/>
      </w:pPr>
      <w:r w:rsidRPr="009B666E">
        <w:rPr>
          <w:b/>
          <w:bCs/>
        </w:rPr>
        <w:t>第十九条の四</w:t>
      </w:r>
      <w:r w:rsidRPr="009B666E">
        <w:t xml:space="preserve">　法第百五十五条の三第二項第一号に規定する政令で定める期間は、三年とする。</w:t>
      </w:r>
    </w:p>
    <w:p w:rsidR="005F63B5" w:rsidRPr="005F63B5" w:rsidRDefault="005F63B5" w:rsidP="005F63B5">
      <w:pPr>
        <w:ind w:left="178" w:hangingChars="85" w:hanging="178"/>
      </w:pPr>
      <w:r w:rsidRPr="009B666E">
        <w:t>２　法第百五十五条の三第二項第一号に規定する政令で定める場合は、次に掲げる者が</w:t>
      </w:r>
      <w:r w:rsidRPr="005F63B5">
        <w:t>外国金融商品市場を開設してから経過した期間を認可申請者が当該市場を開設してから経過した期間とみなして認可申請者の当該期間を算定した場合に、その期間が三年以上である場合とする。</w:t>
      </w:r>
    </w:p>
    <w:p w:rsidR="005F63B5" w:rsidRPr="005F63B5" w:rsidRDefault="005F63B5" w:rsidP="005F63B5">
      <w:pPr>
        <w:ind w:leftChars="86" w:left="359" w:hangingChars="85" w:hanging="178"/>
      </w:pPr>
      <w:r w:rsidRPr="005F63B5">
        <w:t>一　認可申請者に合併された者</w:t>
      </w:r>
    </w:p>
    <w:p w:rsidR="005F63B5" w:rsidRPr="005F63B5" w:rsidRDefault="005F63B5" w:rsidP="005F63B5">
      <w:pPr>
        <w:ind w:leftChars="86" w:left="359" w:hangingChars="85" w:hanging="178"/>
      </w:pPr>
      <w:r w:rsidRPr="005F63B5">
        <w:t>二　分割により認可申請者に外国金融商品市場を開設する業務の全部又は一部（内閣府令で定める場合に限る。）を承継させた者</w:t>
      </w:r>
    </w:p>
    <w:p w:rsidR="005F63B5" w:rsidRPr="009B666E" w:rsidRDefault="005F63B5" w:rsidP="005F63B5">
      <w:pPr>
        <w:ind w:leftChars="86" w:left="359" w:hangingChars="85" w:hanging="178"/>
      </w:pPr>
      <w:r w:rsidRPr="005F63B5">
        <w:t>三　認可申請者に外国金融商品市場を開設する業務の全部又は一部（内閣府令で定める</w:t>
      </w:r>
      <w:r w:rsidRPr="009B666E">
        <w:t>場合に限る。）を譲渡した者</w:t>
      </w:r>
    </w:p>
    <w:p w:rsidR="005F63B5" w:rsidRPr="009B666E" w:rsidRDefault="005F63B5" w:rsidP="005F63B5">
      <w:pPr>
        <w:ind w:leftChars="86" w:left="359" w:hangingChars="85" w:hanging="178"/>
      </w:pPr>
      <w:r w:rsidRPr="009B666E">
        <w:t>四　前三号に掲げる者に準ずる者として内閣府令で定める者</w:t>
      </w:r>
    </w:p>
    <w:p w:rsidR="005F63B5" w:rsidRPr="005F63B5" w:rsidRDefault="005F63B5" w:rsidP="005F63B5">
      <w:pPr>
        <w:rPr>
          <w:rFonts w:hint="eastAsia"/>
        </w:rPr>
      </w:pPr>
    </w:p>
    <w:p w:rsidR="005F63B5" w:rsidRDefault="005F63B5" w:rsidP="005F63B5">
      <w:pPr>
        <w:rPr>
          <w:rFonts w:hint="eastAsia"/>
        </w:rPr>
      </w:pPr>
    </w:p>
    <w:p w:rsidR="005F63B5" w:rsidRDefault="005F63B5" w:rsidP="005F63B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F63B5" w:rsidRDefault="005F63B5" w:rsidP="005F63B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F63B5" w:rsidRDefault="005F63B5" w:rsidP="005F63B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F63B5" w:rsidRDefault="005F63B5" w:rsidP="005F63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F63B5" w:rsidRDefault="005F63B5" w:rsidP="005F63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F63B5" w:rsidRDefault="005F63B5" w:rsidP="005F63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D550F" w:rsidRDefault="00024649" w:rsidP="00DD550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D550F" w:rsidRDefault="00DD550F" w:rsidP="00DD550F">
      <w:pPr>
        <w:rPr>
          <w:rFonts w:hint="eastAsia"/>
        </w:rPr>
      </w:pPr>
    </w:p>
    <w:p w:rsidR="00DD550F" w:rsidRDefault="00DD550F" w:rsidP="00DD550F">
      <w:pPr>
        <w:rPr>
          <w:rFonts w:hint="eastAsia"/>
        </w:rPr>
      </w:pPr>
      <w:r>
        <w:rPr>
          <w:rFonts w:hint="eastAsia"/>
        </w:rPr>
        <w:t>（改正後）</w:t>
      </w:r>
    </w:p>
    <w:p w:rsidR="00DD550F" w:rsidRPr="009B666E" w:rsidRDefault="00DD550F" w:rsidP="00DD550F">
      <w:pPr>
        <w:ind w:leftChars="84" w:left="176"/>
      </w:pPr>
      <w:r w:rsidRPr="009B666E">
        <w:t>（経験年数の要件）</w:t>
      </w:r>
    </w:p>
    <w:p w:rsidR="00DD550F" w:rsidRPr="009B666E" w:rsidRDefault="00DD550F" w:rsidP="00DD550F">
      <w:pPr>
        <w:ind w:left="179" w:hangingChars="85" w:hanging="179"/>
      </w:pPr>
      <w:r w:rsidRPr="009B666E">
        <w:rPr>
          <w:b/>
          <w:bCs/>
        </w:rPr>
        <w:t>第十九条の四</w:t>
      </w:r>
      <w:r w:rsidRPr="009B666E">
        <w:t xml:space="preserve">　法第百五十五条の三第二項第一号に規定する政令で定める期間は、三年とする。</w:t>
      </w:r>
    </w:p>
    <w:p w:rsidR="00DD550F" w:rsidRPr="009B666E" w:rsidRDefault="00DD550F" w:rsidP="00DD550F">
      <w:pPr>
        <w:ind w:left="178" w:hangingChars="85" w:hanging="178"/>
      </w:pPr>
      <w:r w:rsidRPr="009B666E">
        <w:t>２　法第百五十五条の三第二項第一号に規定する政令で定める場合は、次に掲げる者が</w:t>
      </w:r>
      <w:r w:rsidRPr="00445A45">
        <w:rPr>
          <w:u w:val="single" w:color="FF0000"/>
        </w:rPr>
        <w:t>外国金融商品市場</w:t>
      </w:r>
      <w:r w:rsidRPr="009B666E">
        <w:t>を開設してから経過した期間を認可申請者が当該市場を開設してから経過した期間とみなして認可申請者の当該期間を算定した場合に、その期間が三年以上である場合とする。</w:t>
      </w:r>
    </w:p>
    <w:p w:rsidR="00DD550F" w:rsidRPr="009B666E" w:rsidRDefault="00DD550F" w:rsidP="00DD550F">
      <w:pPr>
        <w:ind w:leftChars="86" w:left="359" w:hangingChars="85" w:hanging="178"/>
      </w:pPr>
      <w:r w:rsidRPr="009B666E">
        <w:t>一　認可申請者に合併された者</w:t>
      </w:r>
    </w:p>
    <w:p w:rsidR="00DD550F" w:rsidRPr="009B666E" w:rsidRDefault="00DD550F" w:rsidP="00DD550F">
      <w:pPr>
        <w:ind w:leftChars="86" w:left="359" w:hangingChars="85" w:hanging="178"/>
      </w:pPr>
      <w:r w:rsidRPr="009B666E">
        <w:t>二　分割により認可申請者に</w:t>
      </w:r>
      <w:r w:rsidRPr="00445A45">
        <w:rPr>
          <w:u w:val="single" w:color="FF0000"/>
        </w:rPr>
        <w:t>外国金融商品市場</w:t>
      </w:r>
      <w:r w:rsidRPr="009B666E">
        <w:t>を開設する業務の全部又は一部（内閣府令で定める場合に限る。）を承継させた者</w:t>
      </w:r>
    </w:p>
    <w:p w:rsidR="00DD550F" w:rsidRPr="009B666E" w:rsidRDefault="00DD550F" w:rsidP="00DD550F">
      <w:pPr>
        <w:ind w:leftChars="86" w:left="359" w:hangingChars="85" w:hanging="178"/>
      </w:pPr>
      <w:r w:rsidRPr="009B666E">
        <w:t>三　認可申請者に</w:t>
      </w:r>
      <w:r w:rsidRPr="00445A45">
        <w:rPr>
          <w:u w:val="single" w:color="FF0000"/>
        </w:rPr>
        <w:t>外国金融商品市場</w:t>
      </w:r>
      <w:r w:rsidRPr="009B666E">
        <w:t>を開設する業務の全部又は一部（内閣府令で定める場</w:t>
      </w:r>
      <w:r w:rsidRPr="009B666E">
        <w:lastRenderedPageBreak/>
        <w:t>合に限る。）を譲渡した者</w:t>
      </w:r>
    </w:p>
    <w:p w:rsidR="00DD550F" w:rsidRPr="009B666E" w:rsidRDefault="00DD550F" w:rsidP="00DD550F">
      <w:pPr>
        <w:ind w:leftChars="86" w:left="359" w:hangingChars="85" w:hanging="178"/>
      </w:pPr>
      <w:r w:rsidRPr="009B666E">
        <w:t>四　前三号に掲げる者に準ずる者として内閣府令で定める者</w:t>
      </w:r>
    </w:p>
    <w:p w:rsidR="00DD550F" w:rsidRPr="00DD550F" w:rsidRDefault="00DD550F" w:rsidP="00DD550F">
      <w:pPr>
        <w:ind w:left="178" w:hangingChars="85" w:hanging="178"/>
        <w:rPr>
          <w:rFonts w:hint="eastAsia"/>
        </w:rPr>
      </w:pPr>
    </w:p>
    <w:p w:rsidR="00DD550F" w:rsidRDefault="00DD550F" w:rsidP="00DD550F">
      <w:pPr>
        <w:ind w:left="178" w:hangingChars="85" w:hanging="178"/>
        <w:rPr>
          <w:rFonts w:hint="eastAsia"/>
        </w:rPr>
      </w:pPr>
      <w:r>
        <w:rPr>
          <w:rFonts w:hint="eastAsia"/>
        </w:rPr>
        <w:t>（改正前）</w:t>
      </w:r>
    </w:p>
    <w:p w:rsidR="00DD550F" w:rsidRPr="009B666E" w:rsidRDefault="00DD550F" w:rsidP="00DD550F">
      <w:pPr>
        <w:ind w:leftChars="84" w:left="176"/>
      </w:pPr>
      <w:r w:rsidRPr="009B666E">
        <w:t>（経験年数の要件）</w:t>
      </w:r>
    </w:p>
    <w:p w:rsidR="00DD550F" w:rsidRPr="009B666E" w:rsidRDefault="00DD550F" w:rsidP="00DD550F">
      <w:pPr>
        <w:ind w:left="179" w:hangingChars="85" w:hanging="179"/>
      </w:pPr>
      <w:r w:rsidRPr="009B666E">
        <w:rPr>
          <w:b/>
          <w:bCs/>
        </w:rPr>
        <w:t>第十九条の四</w:t>
      </w:r>
      <w:r w:rsidRPr="009B666E">
        <w:t xml:space="preserve">　法第百五十五条の三第二項第一号に規定する政令で定める期間は、三年とする。</w:t>
      </w:r>
    </w:p>
    <w:p w:rsidR="00DD550F" w:rsidRPr="009B666E" w:rsidRDefault="00DD550F" w:rsidP="00DD550F">
      <w:pPr>
        <w:ind w:left="178" w:hangingChars="85" w:hanging="178"/>
      </w:pPr>
      <w:r w:rsidRPr="009B666E">
        <w:t>２　法第百五十五条の三第二項第一号に規定する政令で定める場合は、次に掲げる者が</w:t>
      </w:r>
      <w:r w:rsidRPr="00DD550F">
        <w:rPr>
          <w:u w:val="single" w:color="FF0000"/>
        </w:rPr>
        <w:t>外国有価証券市場</w:t>
      </w:r>
      <w:r w:rsidRPr="009B666E">
        <w:t>を開設してから経過した期間を認可申請者が当該市場を開設してから経過した期間とみなして認可申請者の当該期間を算定した場合に、その期間が三年以上である場合とする。</w:t>
      </w:r>
    </w:p>
    <w:p w:rsidR="00DD550F" w:rsidRPr="009B666E" w:rsidRDefault="00DD550F" w:rsidP="00DD550F">
      <w:pPr>
        <w:ind w:leftChars="86" w:left="359" w:hangingChars="85" w:hanging="178"/>
      </w:pPr>
      <w:r w:rsidRPr="009B666E">
        <w:t>一　認可申請者に合併された者</w:t>
      </w:r>
    </w:p>
    <w:p w:rsidR="00DD550F" w:rsidRPr="009B666E" w:rsidRDefault="00DD550F" w:rsidP="00DD550F">
      <w:pPr>
        <w:ind w:leftChars="86" w:left="359" w:hangingChars="85" w:hanging="178"/>
      </w:pPr>
      <w:r w:rsidRPr="009B666E">
        <w:t>二　分割により認可申請者に</w:t>
      </w:r>
      <w:r w:rsidRPr="00DD550F">
        <w:rPr>
          <w:u w:val="single" w:color="FF0000"/>
        </w:rPr>
        <w:t>外国有価証券市場</w:t>
      </w:r>
      <w:r w:rsidRPr="009B666E">
        <w:t>を開設する業務の全部又は一部（内閣府令で定める場合に限る。）を承継させた者</w:t>
      </w:r>
    </w:p>
    <w:p w:rsidR="00DD550F" w:rsidRPr="009B666E" w:rsidRDefault="00DD550F" w:rsidP="00DD550F">
      <w:pPr>
        <w:ind w:leftChars="86" w:left="359" w:hangingChars="85" w:hanging="178"/>
      </w:pPr>
      <w:r w:rsidRPr="009B666E">
        <w:t>三　認可申請者に</w:t>
      </w:r>
      <w:r w:rsidRPr="00DD550F">
        <w:rPr>
          <w:u w:val="single" w:color="FF0000"/>
        </w:rPr>
        <w:t>外国有価証券市場</w:t>
      </w:r>
      <w:r w:rsidRPr="009B666E">
        <w:t>を開設する業務の全部又は一部（内閣府令で定める場合に限る。）を譲渡した者</w:t>
      </w:r>
    </w:p>
    <w:p w:rsidR="00DD550F" w:rsidRPr="009B666E" w:rsidRDefault="00DD550F" w:rsidP="00DD550F">
      <w:pPr>
        <w:ind w:leftChars="86" w:left="359" w:hangingChars="85" w:hanging="178"/>
      </w:pPr>
      <w:r w:rsidRPr="009B666E">
        <w:t>四　前三号に掲げる者に準ずる者として内閣府令で定める者</w:t>
      </w:r>
    </w:p>
    <w:p w:rsidR="00DD550F" w:rsidRPr="00DD550F" w:rsidRDefault="00DD550F" w:rsidP="00DD550F">
      <w:pPr>
        <w:rPr>
          <w:rFonts w:hint="eastAsia"/>
        </w:rPr>
      </w:pPr>
    </w:p>
    <w:p w:rsidR="00024649" w:rsidRDefault="00024649" w:rsidP="00024649">
      <w:pPr>
        <w:rPr>
          <w:rFonts w:hint="eastAsia"/>
        </w:rPr>
      </w:pPr>
    </w:p>
    <w:p w:rsidR="00024649" w:rsidRDefault="00024649" w:rsidP="0002464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DD550F">
        <w:rPr>
          <w:rFonts w:hint="eastAsia"/>
        </w:rPr>
        <w:tab/>
      </w:r>
      <w:r w:rsidR="00DD550F">
        <w:rPr>
          <w:rFonts w:hint="eastAsia"/>
        </w:rPr>
        <w:t>（改正なし）</w:t>
      </w:r>
    </w:p>
    <w:p w:rsidR="00024649" w:rsidRDefault="00024649" w:rsidP="0002464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DD550F">
        <w:rPr>
          <w:rFonts w:hint="eastAsia"/>
        </w:rPr>
        <w:tab/>
      </w:r>
      <w:r w:rsidR="00DD550F">
        <w:rPr>
          <w:rFonts w:hint="eastAsia"/>
        </w:rPr>
        <w:t>（改正なし）</w:t>
      </w:r>
    </w:p>
    <w:p w:rsidR="002F4D5E" w:rsidRDefault="00024649" w:rsidP="002F4D5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2F4D5E" w:rsidRDefault="002F4D5E" w:rsidP="002F4D5E">
      <w:pPr>
        <w:rPr>
          <w:rFonts w:hint="eastAsia"/>
        </w:rPr>
      </w:pPr>
    </w:p>
    <w:p w:rsidR="002F4D5E" w:rsidRDefault="002F4D5E" w:rsidP="002F4D5E">
      <w:pPr>
        <w:rPr>
          <w:rFonts w:hint="eastAsia"/>
        </w:rPr>
      </w:pPr>
      <w:r>
        <w:rPr>
          <w:rFonts w:hint="eastAsia"/>
        </w:rPr>
        <w:lastRenderedPageBreak/>
        <w:t>（改正後）</w:t>
      </w:r>
    </w:p>
    <w:p w:rsidR="002F4D5E" w:rsidRPr="009B666E" w:rsidRDefault="002F4D5E" w:rsidP="002F4D5E">
      <w:pPr>
        <w:ind w:leftChars="84" w:left="176"/>
      </w:pPr>
      <w:r w:rsidRPr="009B666E">
        <w:t>（経験年数の要件）</w:t>
      </w:r>
    </w:p>
    <w:p w:rsidR="002F4D5E" w:rsidRPr="009B666E" w:rsidRDefault="002F4D5E" w:rsidP="002F4D5E">
      <w:pPr>
        <w:ind w:left="179" w:hangingChars="85" w:hanging="179"/>
      </w:pPr>
      <w:r w:rsidRPr="009B666E">
        <w:rPr>
          <w:b/>
          <w:bCs/>
        </w:rPr>
        <w:t>第十九条の四</w:t>
      </w:r>
      <w:r w:rsidRPr="009B666E">
        <w:t xml:space="preserve">　法第百五十五条の三第二項第一号に規定する政令で定める期間は、三年とする。</w:t>
      </w:r>
    </w:p>
    <w:p w:rsidR="002F4D5E" w:rsidRPr="009B666E" w:rsidRDefault="002F4D5E" w:rsidP="002F4D5E">
      <w:pPr>
        <w:ind w:left="178" w:hangingChars="85" w:hanging="178"/>
      </w:pPr>
      <w:r w:rsidRPr="009B666E">
        <w:t>２　法第百五十五条の三第二項第一号に規定する政令で定める場合は、次に掲げる者が外国有価証券市場を開設してから経過した期間を認可申請者が当該市場を開設してから経過した期間とみなして認可申請者の当該期間を算定した場合に、その期間が三年以上である場合とする。</w:t>
      </w:r>
    </w:p>
    <w:p w:rsidR="002F4D5E" w:rsidRPr="009B666E" w:rsidRDefault="002F4D5E" w:rsidP="002F4D5E">
      <w:pPr>
        <w:ind w:leftChars="86" w:left="359" w:hangingChars="85" w:hanging="178"/>
      </w:pPr>
      <w:r w:rsidRPr="009B666E">
        <w:t>一　認可申請者に合併された者</w:t>
      </w:r>
    </w:p>
    <w:p w:rsidR="002F4D5E" w:rsidRPr="009B666E" w:rsidRDefault="002F4D5E" w:rsidP="002F4D5E">
      <w:pPr>
        <w:ind w:leftChars="86" w:left="359" w:hangingChars="85" w:hanging="178"/>
      </w:pPr>
      <w:r w:rsidRPr="009B666E">
        <w:t>二　分割により認可申請者に外国有価証券市場を開設する業務の全部又は一部（内閣府令で定める場合に限る。）を承継させた者</w:t>
      </w:r>
    </w:p>
    <w:p w:rsidR="002F4D5E" w:rsidRPr="009B666E" w:rsidRDefault="002F4D5E" w:rsidP="002F4D5E">
      <w:pPr>
        <w:ind w:leftChars="86" w:left="359" w:hangingChars="85" w:hanging="178"/>
      </w:pPr>
      <w:r w:rsidRPr="009B666E">
        <w:t>三　認可申請者に外国有価証券市場を開設する業務の全部又は一部（内閣府令で定める場合に限る。）を譲渡した者</w:t>
      </w:r>
    </w:p>
    <w:p w:rsidR="002F4D5E" w:rsidRPr="009B666E" w:rsidRDefault="002F4D5E" w:rsidP="002F4D5E">
      <w:pPr>
        <w:ind w:leftChars="86" w:left="359" w:hangingChars="85" w:hanging="178"/>
      </w:pPr>
      <w:r w:rsidRPr="009B666E">
        <w:t>四　前三号に掲げる者に準ずる者として内閣府令で定める者</w:t>
      </w:r>
    </w:p>
    <w:p w:rsidR="002F4D5E" w:rsidRPr="002F4D5E" w:rsidRDefault="002F4D5E" w:rsidP="002F4D5E">
      <w:pPr>
        <w:ind w:left="178" w:hangingChars="85" w:hanging="178"/>
        <w:rPr>
          <w:rFonts w:hint="eastAsia"/>
        </w:rPr>
      </w:pPr>
    </w:p>
    <w:p w:rsidR="002F4D5E" w:rsidRDefault="002F4D5E" w:rsidP="002F4D5E">
      <w:pPr>
        <w:ind w:left="178" w:hangingChars="85" w:hanging="178"/>
        <w:rPr>
          <w:rFonts w:hint="eastAsia"/>
        </w:rPr>
      </w:pPr>
      <w:r>
        <w:rPr>
          <w:rFonts w:hint="eastAsia"/>
        </w:rPr>
        <w:t>（改正前）</w:t>
      </w:r>
    </w:p>
    <w:p w:rsidR="002F4D5E" w:rsidRPr="00205E78" w:rsidRDefault="002F4D5E" w:rsidP="002F4D5E">
      <w:pPr>
        <w:rPr>
          <w:rFonts w:hint="eastAsia"/>
          <w:u w:val="single" w:color="FF0000"/>
        </w:rPr>
      </w:pPr>
      <w:r w:rsidRPr="00205E78">
        <w:rPr>
          <w:rFonts w:hint="eastAsia"/>
          <w:u w:val="single" w:color="FF0000"/>
        </w:rPr>
        <w:t>（新設）</w:t>
      </w:r>
    </w:p>
    <w:p w:rsidR="00024649" w:rsidRDefault="00024649" w:rsidP="00024649">
      <w:pPr>
        <w:rPr>
          <w:rFonts w:hint="eastAsia"/>
        </w:rPr>
      </w:pPr>
    </w:p>
    <w:sectPr w:rsidR="000246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DE6" w:rsidRDefault="00507DE6">
      <w:r>
        <w:separator/>
      </w:r>
    </w:p>
  </w:endnote>
  <w:endnote w:type="continuationSeparator" w:id="0">
    <w:p w:rsidR="00507DE6" w:rsidRDefault="00507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B6E" w:rsidRDefault="00E22B6E" w:rsidP="005114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22B6E" w:rsidRDefault="00E22B6E" w:rsidP="00E22B6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B6E" w:rsidRDefault="00E22B6E" w:rsidP="005114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C5E8F">
      <w:rPr>
        <w:rStyle w:val="a4"/>
        <w:noProof/>
      </w:rPr>
      <w:t>1</w:t>
    </w:r>
    <w:r>
      <w:rPr>
        <w:rStyle w:val="a4"/>
      </w:rPr>
      <w:fldChar w:fldCharType="end"/>
    </w:r>
  </w:p>
  <w:p w:rsidR="00E22B6E" w:rsidRDefault="00DD550F" w:rsidP="00DD550F">
    <w:pPr>
      <w:pStyle w:val="a3"/>
      <w:ind w:right="360"/>
    </w:pPr>
    <w:r>
      <w:rPr>
        <w:rFonts w:ascii="Times New Roman" w:hAnsi="Times New Roman" w:hint="eastAsia"/>
        <w:noProof/>
        <w:kern w:val="0"/>
        <w:szCs w:val="21"/>
      </w:rPr>
      <w:t xml:space="preserve">金融商品取引法施行令　</w:t>
    </w:r>
    <w:r w:rsidRPr="00DD550F">
      <w:rPr>
        <w:rFonts w:ascii="Times New Roman" w:hAnsi="Times New Roman"/>
        <w:noProof/>
        <w:kern w:val="0"/>
        <w:szCs w:val="21"/>
      </w:rPr>
      <w:fldChar w:fldCharType="begin"/>
    </w:r>
    <w:r w:rsidRPr="00DD550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4.doc</w:t>
    </w:r>
    <w:r w:rsidRPr="00DD550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DE6" w:rsidRDefault="00507DE6">
      <w:r>
        <w:separator/>
      </w:r>
    </w:p>
  </w:footnote>
  <w:footnote w:type="continuationSeparator" w:id="0">
    <w:p w:rsidR="00507DE6" w:rsidRDefault="00507D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649"/>
    <w:rsid w:val="00024649"/>
    <w:rsid w:val="002C730F"/>
    <w:rsid w:val="002D4011"/>
    <w:rsid w:val="002F4D5E"/>
    <w:rsid w:val="004B2839"/>
    <w:rsid w:val="00507DE6"/>
    <w:rsid w:val="005114E8"/>
    <w:rsid w:val="00552A1C"/>
    <w:rsid w:val="005F63B5"/>
    <w:rsid w:val="006F7A7D"/>
    <w:rsid w:val="007A19DE"/>
    <w:rsid w:val="007C5E8F"/>
    <w:rsid w:val="00B46662"/>
    <w:rsid w:val="00C147CF"/>
    <w:rsid w:val="00DD550F"/>
    <w:rsid w:val="00E22B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64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22B6E"/>
    <w:pPr>
      <w:tabs>
        <w:tab w:val="center" w:pos="4252"/>
        <w:tab w:val="right" w:pos="8504"/>
      </w:tabs>
      <w:snapToGrid w:val="0"/>
    </w:pPr>
  </w:style>
  <w:style w:type="character" w:styleId="a4">
    <w:name w:val="page number"/>
    <w:basedOn w:val="a0"/>
    <w:rsid w:val="00E22B6E"/>
  </w:style>
  <w:style w:type="paragraph" w:styleId="a5">
    <w:name w:val="header"/>
    <w:basedOn w:val="a"/>
    <w:rsid w:val="00E22B6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303</Words>
  <Characters>1729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2024-08-20T07:00:00Z</dcterms:created>
  <dcterms:modified xsi:type="dcterms:W3CDTF">2024-08-20T07:00:00Z</dcterms:modified>
</cp:coreProperties>
</file>